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E1B15" w14:textId="235EBFE3" w:rsidR="00F261FC" w:rsidRDefault="00256B8C" w:rsidP="00115670">
      <w:pPr>
        <w:jc w:val="center"/>
        <w:rPr>
          <w:rFonts w:ascii="Arial" w:hAnsi="Arial"/>
          <w:sz w:val="20"/>
        </w:rPr>
      </w:pPr>
      <w:r>
        <w:rPr>
          <w:noProof/>
        </w:rPr>
        <w:drawing>
          <wp:inline distT="0" distB="0" distL="0" distR="0" wp14:anchorId="55BF16AB" wp14:editId="4733A571">
            <wp:extent cx="2083435" cy="819150"/>
            <wp:effectExtent l="0" t="0" r="0" b="0"/>
            <wp:docPr id="1" name="Picture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3435" cy="819150"/>
                    </a:xfrm>
                    <a:prstGeom prst="rect">
                      <a:avLst/>
                    </a:prstGeom>
                    <a:noFill/>
                    <a:ln>
                      <a:noFill/>
                    </a:ln>
                  </pic:spPr>
                </pic:pic>
              </a:graphicData>
            </a:graphic>
          </wp:inline>
        </w:drawing>
      </w:r>
    </w:p>
    <w:p w14:paraId="25919C6B" w14:textId="77777777" w:rsidR="005876A9" w:rsidRPr="009D7D04" w:rsidRDefault="005876A9" w:rsidP="005876A9">
      <w:pPr>
        <w:jc w:val="center"/>
        <w:rPr>
          <w:rFonts w:ascii="Arial" w:hAnsi="Arial"/>
          <w:b/>
          <w:sz w:val="20"/>
        </w:rPr>
      </w:pPr>
    </w:p>
    <w:p w14:paraId="5E2A79A7" w14:textId="77777777" w:rsidR="005876A9" w:rsidRDefault="005D0583" w:rsidP="005876A9">
      <w:pPr>
        <w:jc w:val="center"/>
        <w:rPr>
          <w:rFonts w:ascii="Arial" w:hAnsi="Arial"/>
          <w:b/>
          <w:sz w:val="20"/>
        </w:rPr>
      </w:pPr>
      <w:r>
        <w:rPr>
          <w:rFonts w:ascii="Arial" w:hAnsi="Arial"/>
          <w:b/>
          <w:sz w:val="20"/>
        </w:rPr>
        <w:t xml:space="preserve">RFP </w:t>
      </w:r>
      <w:r w:rsidR="007F7F58">
        <w:rPr>
          <w:rFonts w:ascii="Arial" w:hAnsi="Arial"/>
          <w:b/>
          <w:sz w:val="20"/>
        </w:rPr>
        <w:t>COVER PAGE</w:t>
      </w:r>
    </w:p>
    <w:p w14:paraId="1E89F222" w14:textId="77777777" w:rsidR="007F7F58" w:rsidRDefault="0031057E" w:rsidP="005876A9">
      <w:pPr>
        <w:jc w:val="center"/>
        <w:rPr>
          <w:rFonts w:ascii="Arial" w:hAnsi="Arial"/>
          <w:b/>
          <w:sz w:val="20"/>
        </w:rPr>
      </w:pPr>
      <w:r>
        <w:rPr>
          <w:rFonts w:ascii="Arial" w:hAnsi="Arial"/>
          <w:b/>
          <w:sz w:val="20"/>
        </w:rPr>
        <w:t>[</w:t>
      </w:r>
      <w:r w:rsidR="007F7F58">
        <w:rPr>
          <w:rFonts w:ascii="Arial" w:hAnsi="Arial"/>
          <w:b/>
          <w:sz w:val="20"/>
        </w:rPr>
        <w:t>MUST BE COMPLETED AND SUBMITTED WITH PROPOSAL</w:t>
      </w:r>
      <w:r>
        <w:rPr>
          <w:rFonts w:ascii="Arial" w:hAnsi="Arial"/>
          <w:b/>
          <w:sz w:val="20"/>
        </w:rPr>
        <w:t>]</w:t>
      </w:r>
    </w:p>
    <w:p w14:paraId="2D1ABC7F" w14:textId="77777777" w:rsidR="00C61C56" w:rsidRDefault="00C61C56" w:rsidP="00C61C56">
      <w:pPr>
        <w:rPr>
          <w:rFonts w:ascii="Arial" w:hAnsi="Arial"/>
          <w:b/>
          <w:sz w:val="20"/>
        </w:rPr>
      </w:pPr>
    </w:p>
    <w:tbl>
      <w:tblPr>
        <w:tblW w:w="527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259"/>
        <w:gridCol w:w="2256"/>
        <w:gridCol w:w="2074"/>
        <w:gridCol w:w="3250"/>
      </w:tblGrid>
      <w:tr w:rsidR="00C61C56" w:rsidRPr="00C61C56" w14:paraId="1BB1A499" w14:textId="77777777" w:rsidTr="00C65D0E">
        <w:trPr>
          <w:trHeight w:val="276"/>
        </w:trPr>
        <w:tc>
          <w:tcPr>
            <w:tcW w:w="5000" w:type="pct"/>
            <w:gridSpan w:val="4"/>
            <w:tcBorders>
              <w:top w:val="single" w:sz="12" w:space="0" w:color="auto"/>
              <w:bottom w:val="single" w:sz="2" w:space="0" w:color="auto"/>
            </w:tcBorders>
            <w:shd w:val="clear" w:color="auto" w:fill="BFBFBF"/>
          </w:tcPr>
          <w:p w14:paraId="75BE2C2D" w14:textId="77777777" w:rsidR="00C61C56" w:rsidRPr="00C61C56" w:rsidRDefault="00C61C56" w:rsidP="00283AEC">
            <w:pPr>
              <w:rPr>
                <w:rFonts w:ascii="Arial" w:hAnsi="Arial"/>
                <w:b/>
                <w:sz w:val="20"/>
              </w:rPr>
            </w:pPr>
            <w:r w:rsidRPr="00C61C56">
              <w:rPr>
                <w:rFonts w:ascii="Arial" w:hAnsi="Arial"/>
                <w:b/>
                <w:sz w:val="20"/>
              </w:rPr>
              <w:t>SOLICITATION INFORMATION</w:t>
            </w:r>
          </w:p>
        </w:tc>
      </w:tr>
      <w:tr w:rsidR="00C61C56" w:rsidRPr="00C65D0E" w14:paraId="4EF250B1" w14:textId="77777777" w:rsidTr="00C65D0E">
        <w:trPr>
          <w:trHeight w:val="449"/>
        </w:trPr>
        <w:tc>
          <w:tcPr>
            <w:tcW w:w="1257" w:type="pct"/>
            <w:shd w:val="clear" w:color="auto" w:fill="ED7D31"/>
            <w:vAlign w:val="center"/>
          </w:tcPr>
          <w:p w14:paraId="09044AF1" w14:textId="77777777" w:rsidR="00C61C56" w:rsidRPr="00C61C56" w:rsidRDefault="00C61C56" w:rsidP="00C61C56">
            <w:pPr>
              <w:rPr>
                <w:rFonts w:ascii="Arial" w:hAnsi="Arial"/>
                <w:b/>
                <w:sz w:val="20"/>
              </w:rPr>
            </w:pPr>
            <w:r w:rsidRPr="00C61C56">
              <w:rPr>
                <w:rFonts w:ascii="Arial" w:hAnsi="Arial"/>
                <w:b/>
                <w:sz w:val="20"/>
              </w:rPr>
              <w:t>Solicitation Number:</w:t>
            </w:r>
          </w:p>
        </w:tc>
        <w:tc>
          <w:tcPr>
            <w:tcW w:w="1114" w:type="pct"/>
            <w:shd w:val="clear" w:color="auto" w:fill="auto"/>
            <w:vAlign w:val="center"/>
          </w:tcPr>
          <w:p w14:paraId="04BBAC5D" w14:textId="77777777" w:rsidR="00C61C56" w:rsidRPr="00C61C56" w:rsidRDefault="00C61C56" w:rsidP="00C61C56">
            <w:pPr>
              <w:rPr>
                <w:rFonts w:ascii="Arial" w:hAnsi="Arial"/>
                <w:bCs/>
                <w:sz w:val="20"/>
              </w:rPr>
            </w:pPr>
            <w:r w:rsidRPr="00C65D0E">
              <w:rPr>
                <w:rFonts w:ascii="Arial" w:hAnsi="Arial"/>
                <w:bCs/>
                <w:sz w:val="20"/>
              </w:rPr>
              <w:t>2021-01</w:t>
            </w:r>
          </w:p>
        </w:tc>
        <w:tc>
          <w:tcPr>
            <w:tcW w:w="1024" w:type="pct"/>
            <w:shd w:val="clear" w:color="auto" w:fill="ED7D31"/>
            <w:vAlign w:val="center"/>
          </w:tcPr>
          <w:p w14:paraId="2ED010BA" w14:textId="77777777" w:rsidR="00C61C56" w:rsidRPr="00C61C56" w:rsidRDefault="00C61C56" w:rsidP="00C61C56">
            <w:pPr>
              <w:rPr>
                <w:rFonts w:ascii="Arial" w:hAnsi="Arial"/>
                <w:b/>
                <w:sz w:val="20"/>
              </w:rPr>
            </w:pPr>
            <w:r w:rsidRPr="00C61C56">
              <w:rPr>
                <w:rFonts w:ascii="Arial" w:hAnsi="Arial"/>
                <w:b/>
                <w:sz w:val="20"/>
              </w:rPr>
              <w:t>Solicitation Issued:</w:t>
            </w:r>
          </w:p>
        </w:tc>
        <w:tc>
          <w:tcPr>
            <w:tcW w:w="1605" w:type="pct"/>
            <w:shd w:val="clear" w:color="auto" w:fill="auto"/>
            <w:vAlign w:val="center"/>
          </w:tcPr>
          <w:p w14:paraId="7F1E7819" w14:textId="5A0211FF" w:rsidR="00C61C56" w:rsidRPr="00C61C56" w:rsidRDefault="001D32E3" w:rsidP="00C61C56">
            <w:pPr>
              <w:rPr>
                <w:rFonts w:ascii="Arial" w:hAnsi="Arial"/>
                <w:bCs/>
                <w:sz w:val="20"/>
                <w:highlight w:val="yellow"/>
              </w:rPr>
            </w:pPr>
            <w:r w:rsidRPr="001D32E3">
              <w:rPr>
                <w:rFonts w:ascii="Arial" w:hAnsi="Arial"/>
                <w:bCs/>
                <w:sz w:val="20"/>
              </w:rPr>
              <w:t>October 29, 2021</w:t>
            </w:r>
          </w:p>
        </w:tc>
      </w:tr>
      <w:tr w:rsidR="00773954" w:rsidRPr="00C65D0E" w14:paraId="5E4FD012" w14:textId="77777777" w:rsidTr="00C65D0E">
        <w:trPr>
          <w:trHeight w:val="350"/>
        </w:trPr>
        <w:tc>
          <w:tcPr>
            <w:tcW w:w="1257" w:type="pct"/>
            <w:shd w:val="clear" w:color="auto" w:fill="ED7D31"/>
            <w:vAlign w:val="center"/>
          </w:tcPr>
          <w:p w14:paraId="410E68A6" w14:textId="77777777" w:rsidR="00C61C56" w:rsidRPr="00C61C56" w:rsidRDefault="0031057E" w:rsidP="00C61C56">
            <w:pPr>
              <w:rPr>
                <w:rFonts w:ascii="Arial" w:hAnsi="Arial"/>
                <w:b/>
                <w:sz w:val="20"/>
              </w:rPr>
            </w:pPr>
            <w:r w:rsidRPr="00C65D0E">
              <w:rPr>
                <w:rFonts w:ascii="Arial" w:hAnsi="Arial"/>
                <w:b/>
                <w:sz w:val="20"/>
              </w:rPr>
              <w:t>RFP Title:</w:t>
            </w:r>
          </w:p>
        </w:tc>
        <w:tc>
          <w:tcPr>
            <w:tcW w:w="3743" w:type="pct"/>
            <w:gridSpan w:val="3"/>
            <w:shd w:val="clear" w:color="auto" w:fill="auto"/>
            <w:vAlign w:val="center"/>
          </w:tcPr>
          <w:p w14:paraId="60D173AE" w14:textId="4418AF0C" w:rsidR="00C61C56" w:rsidRPr="00C61C56" w:rsidRDefault="00C61C56" w:rsidP="00C61C56">
            <w:pPr>
              <w:rPr>
                <w:rFonts w:ascii="Arial" w:hAnsi="Arial"/>
                <w:bCs/>
                <w:sz w:val="20"/>
              </w:rPr>
            </w:pPr>
            <w:r w:rsidRPr="00C65D0E">
              <w:rPr>
                <w:rFonts w:ascii="Arial" w:hAnsi="Arial"/>
                <w:bCs/>
                <w:sz w:val="20"/>
              </w:rPr>
              <w:t>Investment</w:t>
            </w:r>
            <w:r w:rsidR="00810C6E">
              <w:rPr>
                <w:rFonts w:ascii="Arial" w:hAnsi="Arial"/>
                <w:bCs/>
                <w:sz w:val="20"/>
              </w:rPr>
              <w:t xml:space="preserve"> Management S</w:t>
            </w:r>
            <w:r w:rsidR="006D300F" w:rsidRPr="00C65D0E">
              <w:rPr>
                <w:rFonts w:ascii="Arial" w:hAnsi="Arial"/>
                <w:bCs/>
                <w:sz w:val="20"/>
              </w:rPr>
              <w:t>ervices</w:t>
            </w:r>
          </w:p>
        </w:tc>
      </w:tr>
      <w:tr w:rsidR="00773954" w:rsidRPr="00C65D0E" w14:paraId="469A13B0" w14:textId="77777777" w:rsidTr="00C65D0E">
        <w:trPr>
          <w:trHeight w:val="359"/>
        </w:trPr>
        <w:tc>
          <w:tcPr>
            <w:tcW w:w="1257" w:type="pct"/>
            <w:shd w:val="clear" w:color="auto" w:fill="ED7D31"/>
            <w:vAlign w:val="center"/>
          </w:tcPr>
          <w:p w14:paraId="36EE3807" w14:textId="77777777" w:rsidR="00C61C56" w:rsidRPr="00C61C56" w:rsidRDefault="00C61C56" w:rsidP="00C61C56">
            <w:pPr>
              <w:rPr>
                <w:rFonts w:ascii="Arial" w:hAnsi="Arial"/>
                <w:b/>
                <w:sz w:val="20"/>
              </w:rPr>
            </w:pPr>
            <w:r w:rsidRPr="00C65D0E">
              <w:rPr>
                <w:rFonts w:ascii="Arial" w:hAnsi="Arial"/>
                <w:b/>
                <w:sz w:val="20"/>
              </w:rPr>
              <w:t>Point of Contact</w:t>
            </w:r>
          </w:p>
        </w:tc>
        <w:tc>
          <w:tcPr>
            <w:tcW w:w="3743" w:type="pct"/>
            <w:gridSpan w:val="3"/>
            <w:shd w:val="clear" w:color="auto" w:fill="auto"/>
            <w:vAlign w:val="center"/>
          </w:tcPr>
          <w:p w14:paraId="6BE83730" w14:textId="77777777" w:rsidR="00C61C56" w:rsidRPr="00C61C56" w:rsidRDefault="00C61C56" w:rsidP="00C61C56">
            <w:pPr>
              <w:rPr>
                <w:rFonts w:ascii="Arial" w:hAnsi="Arial"/>
                <w:bCs/>
                <w:sz w:val="20"/>
              </w:rPr>
            </w:pPr>
            <w:r w:rsidRPr="00C65D0E">
              <w:rPr>
                <w:rFonts w:ascii="Arial" w:hAnsi="Arial"/>
                <w:bCs/>
                <w:sz w:val="20"/>
              </w:rPr>
              <w:t>Lee Ann Brewer</w:t>
            </w:r>
            <w:r w:rsidR="00773954" w:rsidRPr="00C65D0E">
              <w:rPr>
                <w:rFonts w:ascii="Arial" w:hAnsi="Arial"/>
                <w:bCs/>
                <w:sz w:val="20"/>
              </w:rPr>
              <w:t>, Senior Consultant</w:t>
            </w:r>
            <w:r w:rsidRPr="00C65D0E">
              <w:rPr>
                <w:rFonts w:ascii="Arial" w:hAnsi="Arial"/>
                <w:bCs/>
                <w:sz w:val="20"/>
              </w:rPr>
              <w:t xml:space="preserve"> </w:t>
            </w:r>
          </w:p>
        </w:tc>
      </w:tr>
      <w:tr w:rsidR="00C61C56" w:rsidRPr="00C65D0E" w14:paraId="3784BB10" w14:textId="77777777" w:rsidTr="00C65D0E">
        <w:trPr>
          <w:trHeight w:val="440"/>
        </w:trPr>
        <w:tc>
          <w:tcPr>
            <w:tcW w:w="1257" w:type="pct"/>
            <w:shd w:val="clear" w:color="auto" w:fill="ED7D31"/>
            <w:vAlign w:val="center"/>
          </w:tcPr>
          <w:p w14:paraId="1FF22C78" w14:textId="77777777" w:rsidR="00C61C56" w:rsidRPr="00C65D0E" w:rsidRDefault="00C61C56" w:rsidP="00C61C56">
            <w:pPr>
              <w:rPr>
                <w:rFonts w:ascii="Arial" w:hAnsi="Arial"/>
                <w:b/>
                <w:sz w:val="20"/>
              </w:rPr>
            </w:pPr>
            <w:r w:rsidRPr="00C65D0E">
              <w:rPr>
                <w:rFonts w:ascii="Arial" w:hAnsi="Arial"/>
                <w:b/>
                <w:sz w:val="20"/>
              </w:rPr>
              <w:t>Point of Contact EMAIL</w:t>
            </w:r>
            <w:r w:rsidR="00FF4B8C" w:rsidRPr="00C65D0E">
              <w:rPr>
                <w:rFonts w:ascii="Arial" w:hAnsi="Arial"/>
                <w:b/>
                <w:sz w:val="20"/>
              </w:rPr>
              <w:t>:</w:t>
            </w:r>
          </w:p>
        </w:tc>
        <w:tc>
          <w:tcPr>
            <w:tcW w:w="3743" w:type="pct"/>
            <w:gridSpan w:val="3"/>
            <w:shd w:val="clear" w:color="auto" w:fill="auto"/>
            <w:vAlign w:val="center"/>
          </w:tcPr>
          <w:p w14:paraId="28A0AFCB" w14:textId="77777777" w:rsidR="00C61C56" w:rsidRPr="00C65D0E" w:rsidRDefault="0037003A" w:rsidP="00C61C56">
            <w:pPr>
              <w:rPr>
                <w:rFonts w:ascii="Arial" w:hAnsi="Arial"/>
                <w:b/>
                <w:sz w:val="20"/>
              </w:rPr>
            </w:pPr>
            <w:hyperlink r:id="rId8" w:history="1">
              <w:r w:rsidR="0031057E" w:rsidRPr="00C65D0E">
                <w:rPr>
                  <w:rStyle w:val="Hyperlink"/>
                  <w:rFonts w:ascii="Arial" w:hAnsi="Arial"/>
                  <w:b/>
                  <w:sz w:val="20"/>
                </w:rPr>
                <w:t>Leeann.brewer@healthtechsolutions.com</w:t>
              </w:r>
            </w:hyperlink>
            <w:r w:rsidR="0031057E" w:rsidRPr="00C65D0E">
              <w:rPr>
                <w:rFonts w:ascii="Arial" w:hAnsi="Arial"/>
                <w:b/>
                <w:sz w:val="20"/>
              </w:rPr>
              <w:t xml:space="preserve"> </w:t>
            </w:r>
          </w:p>
        </w:tc>
      </w:tr>
      <w:tr w:rsidR="00C04639" w:rsidRPr="00C61C56" w14:paraId="4E945FBA" w14:textId="77777777" w:rsidTr="00C65D0E">
        <w:trPr>
          <w:trHeight w:val="321"/>
        </w:trPr>
        <w:tc>
          <w:tcPr>
            <w:tcW w:w="5000" w:type="pct"/>
            <w:gridSpan w:val="4"/>
            <w:tcBorders>
              <w:top w:val="single" w:sz="12" w:space="0" w:color="auto"/>
              <w:bottom w:val="single" w:sz="2" w:space="0" w:color="auto"/>
            </w:tcBorders>
            <w:shd w:val="clear" w:color="auto" w:fill="BFBFBF"/>
          </w:tcPr>
          <w:p w14:paraId="7A09371D" w14:textId="77777777" w:rsidR="00C04639" w:rsidRPr="00C61C56" w:rsidRDefault="00C04639" w:rsidP="00C65D0E">
            <w:pPr>
              <w:rPr>
                <w:rFonts w:ascii="Arial" w:hAnsi="Arial"/>
                <w:b/>
                <w:sz w:val="20"/>
              </w:rPr>
            </w:pPr>
            <w:r w:rsidRPr="00C65D0E">
              <w:rPr>
                <w:rFonts w:ascii="Arial" w:hAnsi="Arial"/>
                <w:b/>
                <w:sz w:val="20"/>
              </w:rPr>
              <w:t>OFFEROR INFORMATION</w:t>
            </w:r>
          </w:p>
        </w:tc>
      </w:tr>
      <w:tr w:rsidR="00C04639" w:rsidRPr="00C65D0E" w14:paraId="1F3E10A1" w14:textId="77777777" w:rsidTr="00C65D0E">
        <w:trPr>
          <w:trHeight w:val="350"/>
        </w:trPr>
        <w:tc>
          <w:tcPr>
            <w:tcW w:w="1257" w:type="pct"/>
            <w:shd w:val="clear" w:color="auto" w:fill="ED7D31"/>
            <w:vAlign w:val="center"/>
          </w:tcPr>
          <w:p w14:paraId="2D2936B7" w14:textId="77777777" w:rsidR="00C04639" w:rsidRPr="00C61C56" w:rsidRDefault="00C04639" w:rsidP="00C65D0E">
            <w:pPr>
              <w:rPr>
                <w:rFonts w:ascii="Arial" w:hAnsi="Arial"/>
                <w:b/>
                <w:sz w:val="20"/>
              </w:rPr>
            </w:pPr>
            <w:r w:rsidRPr="00C65D0E">
              <w:rPr>
                <w:rFonts w:ascii="Arial" w:hAnsi="Arial"/>
                <w:b/>
                <w:sz w:val="20"/>
              </w:rPr>
              <w:t>FIRM NAME:</w:t>
            </w:r>
          </w:p>
        </w:tc>
        <w:tc>
          <w:tcPr>
            <w:tcW w:w="3743" w:type="pct"/>
            <w:gridSpan w:val="3"/>
            <w:shd w:val="clear" w:color="auto" w:fill="auto"/>
            <w:vAlign w:val="center"/>
          </w:tcPr>
          <w:p w14:paraId="2124E3A6" w14:textId="77777777" w:rsidR="00C04639" w:rsidRPr="00C61C56" w:rsidRDefault="00C04639" w:rsidP="00C65D0E">
            <w:pPr>
              <w:rPr>
                <w:rFonts w:ascii="Arial" w:hAnsi="Arial"/>
                <w:b/>
                <w:sz w:val="20"/>
              </w:rPr>
            </w:pPr>
            <w:r w:rsidRPr="00C65D0E">
              <w:rPr>
                <w:rFonts w:ascii="Arial" w:hAnsi="Arial"/>
                <w:sz w:val="20"/>
              </w:rPr>
              <w:fldChar w:fldCharType="begin">
                <w:ffData>
                  <w:name w:val="Text1"/>
                  <w:enabled/>
                  <w:calcOnExit w:val="0"/>
                  <w:textInput/>
                </w:ffData>
              </w:fldChar>
            </w:r>
            <w:r w:rsidRPr="00C65D0E">
              <w:rPr>
                <w:rFonts w:ascii="Arial" w:hAnsi="Arial"/>
                <w:sz w:val="20"/>
              </w:rPr>
              <w:instrText xml:space="preserve"> FORMTEXT </w:instrText>
            </w:r>
            <w:r w:rsidRPr="00C65D0E">
              <w:rPr>
                <w:rFonts w:ascii="Arial" w:hAnsi="Arial"/>
                <w:sz w:val="20"/>
              </w:rPr>
            </w:r>
            <w:r w:rsidRPr="00C65D0E">
              <w:rPr>
                <w:rFonts w:ascii="Arial" w:hAnsi="Arial"/>
                <w:sz w:val="20"/>
              </w:rPr>
              <w:fldChar w:fldCharType="separate"/>
            </w:r>
            <w:r w:rsidRPr="00C65D0E">
              <w:rPr>
                <w:rFonts w:ascii="Arial" w:hAnsi="Arial"/>
                <w:noProof/>
                <w:sz w:val="20"/>
              </w:rPr>
              <w:t> </w:t>
            </w:r>
            <w:r w:rsidRPr="00C65D0E">
              <w:rPr>
                <w:rFonts w:ascii="Arial" w:hAnsi="Arial"/>
                <w:noProof/>
                <w:sz w:val="20"/>
              </w:rPr>
              <w:t> </w:t>
            </w:r>
            <w:r w:rsidRPr="00C65D0E">
              <w:rPr>
                <w:rFonts w:ascii="Arial" w:hAnsi="Arial"/>
                <w:noProof/>
                <w:sz w:val="20"/>
              </w:rPr>
              <w:t> </w:t>
            </w:r>
            <w:r w:rsidRPr="00C65D0E">
              <w:rPr>
                <w:rFonts w:ascii="Arial" w:hAnsi="Arial"/>
                <w:noProof/>
                <w:sz w:val="20"/>
              </w:rPr>
              <w:t> </w:t>
            </w:r>
            <w:r w:rsidRPr="00C65D0E">
              <w:rPr>
                <w:rFonts w:ascii="Arial" w:hAnsi="Arial"/>
                <w:noProof/>
                <w:sz w:val="20"/>
              </w:rPr>
              <w:t> </w:t>
            </w:r>
            <w:r w:rsidRPr="00C65D0E">
              <w:rPr>
                <w:rFonts w:ascii="Arial" w:hAnsi="Arial"/>
                <w:sz w:val="20"/>
              </w:rPr>
              <w:fldChar w:fldCharType="end"/>
            </w:r>
          </w:p>
        </w:tc>
      </w:tr>
      <w:tr w:rsidR="00C04639" w:rsidRPr="00C65D0E" w14:paraId="2EE82153" w14:textId="77777777" w:rsidTr="00C65D0E">
        <w:trPr>
          <w:trHeight w:val="359"/>
        </w:trPr>
        <w:tc>
          <w:tcPr>
            <w:tcW w:w="1257" w:type="pct"/>
            <w:shd w:val="clear" w:color="auto" w:fill="ED7D31"/>
            <w:vAlign w:val="center"/>
          </w:tcPr>
          <w:p w14:paraId="2B10A23E" w14:textId="77777777" w:rsidR="00C04639" w:rsidRPr="00C61C56" w:rsidRDefault="00C04639" w:rsidP="00C65D0E">
            <w:pPr>
              <w:rPr>
                <w:rFonts w:ascii="Arial" w:hAnsi="Arial"/>
                <w:b/>
                <w:sz w:val="20"/>
              </w:rPr>
            </w:pPr>
            <w:r w:rsidRPr="00C65D0E">
              <w:rPr>
                <w:rFonts w:ascii="Arial" w:hAnsi="Arial"/>
                <w:b/>
                <w:sz w:val="20"/>
              </w:rPr>
              <w:t>ADDRESS</w:t>
            </w:r>
            <w:r w:rsidR="00FF4B8C" w:rsidRPr="00C65D0E">
              <w:rPr>
                <w:rFonts w:ascii="Arial" w:hAnsi="Arial"/>
                <w:b/>
                <w:sz w:val="20"/>
              </w:rPr>
              <w:t>:</w:t>
            </w:r>
          </w:p>
        </w:tc>
        <w:tc>
          <w:tcPr>
            <w:tcW w:w="3743" w:type="pct"/>
            <w:gridSpan w:val="3"/>
            <w:shd w:val="clear" w:color="auto" w:fill="auto"/>
            <w:vAlign w:val="center"/>
          </w:tcPr>
          <w:p w14:paraId="382CEF61" w14:textId="77777777" w:rsidR="00C04639" w:rsidRPr="00C61C56" w:rsidRDefault="00C04639" w:rsidP="00C65D0E">
            <w:pPr>
              <w:rPr>
                <w:rFonts w:ascii="Arial" w:hAnsi="Arial"/>
                <w:b/>
                <w:sz w:val="20"/>
              </w:rPr>
            </w:pPr>
            <w:r w:rsidRPr="00C65D0E">
              <w:rPr>
                <w:rFonts w:ascii="Arial" w:hAnsi="Arial"/>
                <w:sz w:val="20"/>
              </w:rPr>
              <w:fldChar w:fldCharType="begin">
                <w:ffData>
                  <w:name w:val="Text1"/>
                  <w:enabled/>
                  <w:calcOnExit w:val="0"/>
                  <w:textInput/>
                </w:ffData>
              </w:fldChar>
            </w:r>
            <w:r w:rsidRPr="00C65D0E">
              <w:rPr>
                <w:rFonts w:ascii="Arial" w:hAnsi="Arial"/>
                <w:sz w:val="20"/>
              </w:rPr>
              <w:instrText xml:space="preserve"> FORMTEXT </w:instrText>
            </w:r>
            <w:r w:rsidRPr="00C65D0E">
              <w:rPr>
                <w:rFonts w:ascii="Arial" w:hAnsi="Arial"/>
                <w:sz w:val="20"/>
              </w:rPr>
            </w:r>
            <w:r w:rsidRPr="00C65D0E">
              <w:rPr>
                <w:rFonts w:ascii="Arial" w:hAnsi="Arial"/>
                <w:sz w:val="20"/>
              </w:rPr>
              <w:fldChar w:fldCharType="separate"/>
            </w:r>
            <w:r w:rsidRPr="00C65D0E">
              <w:rPr>
                <w:rFonts w:ascii="Arial" w:hAnsi="Arial"/>
                <w:noProof/>
                <w:sz w:val="20"/>
              </w:rPr>
              <w:t> </w:t>
            </w:r>
            <w:r w:rsidRPr="00C65D0E">
              <w:rPr>
                <w:rFonts w:ascii="Arial" w:hAnsi="Arial"/>
                <w:noProof/>
                <w:sz w:val="20"/>
              </w:rPr>
              <w:t> </w:t>
            </w:r>
            <w:r w:rsidRPr="00C65D0E">
              <w:rPr>
                <w:rFonts w:ascii="Arial" w:hAnsi="Arial"/>
                <w:noProof/>
                <w:sz w:val="20"/>
              </w:rPr>
              <w:t> </w:t>
            </w:r>
            <w:r w:rsidRPr="00C65D0E">
              <w:rPr>
                <w:rFonts w:ascii="Arial" w:hAnsi="Arial"/>
                <w:noProof/>
                <w:sz w:val="20"/>
              </w:rPr>
              <w:t> </w:t>
            </w:r>
            <w:r w:rsidRPr="00C65D0E">
              <w:rPr>
                <w:rFonts w:ascii="Arial" w:hAnsi="Arial"/>
                <w:noProof/>
                <w:sz w:val="20"/>
              </w:rPr>
              <w:t> </w:t>
            </w:r>
            <w:r w:rsidRPr="00C65D0E">
              <w:rPr>
                <w:rFonts w:ascii="Arial" w:hAnsi="Arial"/>
                <w:sz w:val="20"/>
              </w:rPr>
              <w:fldChar w:fldCharType="end"/>
            </w:r>
          </w:p>
        </w:tc>
      </w:tr>
      <w:tr w:rsidR="00C04639" w:rsidRPr="00C65D0E" w14:paraId="1BDF21D4" w14:textId="77777777" w:rsidTr="00C65D0E">
        <w:trPr>
          <w:trHeight w:val="440"/>
        </w:trPr>
        <w:tc>
          <w:tcPr>
            <w:tcW w:w="1257" w:type="pct"/>
            <w:shd w:val="clear" w:color="auto" w:fill="ED7D31"/>
            <w:vAlign w:val="center"/>
          </w:tcPr>
          <w:p w14:paraId="1A5332C3" w14:textId="77777777" w:rsidR="00C04639" w:rsidRPr="00C65D0E" w:rsidRDefault="00C04639" w:rsidP="00C65D0E">
            <w:pPr>
              <w:rPr>
                <w:rFonts w:ascii="Arial" w:hAnsi="Arial"/>
                <w:b/>
                <w:sz w:val="20"/>
              </w:rPr>
            </w:pPr>
            <w:r w:rsidRPr="00C65D0E">
              <w:rPr>
                <w:rFonts w:ascii="Arial" w:hAnsi="Arial"/>
                <w:b/>
                <w:sz w:val="20"/>
              </w:rPr>
              <w:t>CITY/STATE</w:t>
            </w:r>
            <w:r w:rsidR="00FF4B8C" w:rsidRPr="00C65D0E">
              <w:rPr>
                <w:rFonts w:ascii="Arial" w:hAnsi="Arial"/>
                <w:b/>
                <w:sz w:val="20"/>
              </w:rPr>
              <w:t>:</w:t>
            </w:r>
          </w:p>
        </w:tc>
        <w:tc>
          <w:tcPr>
            <w:tcW w:w="3743" w:type="pct"/>
            <w:gridSpan w:val="3"/>
            <w:shd w:val="clear" w:color="auto" w:fill="auto"/>
            <w:vAlign w:val="center"/>
          </w:tcPr>
          <w:p w14:paraId="04CF32DE" w14:textId="77777777" w:rsidR="00C04639" w:rsidRPr="00C65D0E" w:rsidRDefault="00C04639" w:rsidP="00C65D0E">
            <w:pPr>
              <w:rPr>
                <w:rFonts w:ascii="Arial" w:hAnsi="Arial"/>
                <w:b/>
                <w:sz w:val="20"/>
              </w:rPr>
            </w:pPr>
            <w:r w:rsidRPr="00C65D0E">
              <w:rPr>
                <w:rFonts w:ascii="Arial" w:hAnsi="Arial"/>
                <w:sz w:val="20"/>
              </w:rPr>
              <w:fldChar w:fldCharType="begin">
                <w:ffData>
                  <w:name w:val="Text1"/>
                  <w:enabled/>
                  <w:calcOnExit w:val="0"/>
                  <w:textInput/>
                </w:ffData>
              </w:fldChar>
            </w:r>
            <w:r w:rsidRPr="00C65D0E">
              <w:rPr>
                <w:rFonts w:ascii="Arial" w:hAnsi="Arial"/>
                <w:sz w:val="20"/>
              </w:rPr>
              <w:instrText xml:space="preserve"> FORMTEXT </w:instrText>
            </w:r>
            <w:r w:rsidRPr="00C65D0E">
              <w:rPr>
                <w:rFonts w:ascii="Arial" w:hAnsi="Arial"/>
                <w:sz w:val="20"/>
              </w:rPr>
            </w:r>
            <w:r w:rsidRPr="00C65D0E">
              <w:rPr>
                <w:rFonts w:ascii="Arial" w:hAnsi="Arial"/>
                <w:sz w:val="20"/>
              </w:rPr>
              <w:fldChar w:fldCharType="separate"/>
            </w:r>
            <w:r w:rsidRPr="00C65D0E">
              <w:rPr>
                <w:rFonts w:ascii="Arial" w:hAnsi="Arial"/>
                <w:noProof/>
                <w:sz w:val="20"/>
              </w:rPr>
              <w:t> </w:t>
            </w:r>
            <w:r w:rsidRPr="00C65D0E">
              <w:rPr>
                <w:rFonts w:ascii="Arial" w:hAnsi="Arial"/>
                <w:noProof/>
                <w:sz w:val="20"/>
              </w:rPr>
              <w:t> </w:t>
            </w:r>
            <w:r w:rsidRPr="00C65D0E">
              <w:rPr>
                <w:rFonts w:ascii="Arial" w:hAnsi="Arial"/>
                <w:noProof/>
                <w:sz w:val="20"/>
              </w:rPr>
              <w:t> </w:t>
            </w:r>
            <w:r w:rsidRPr="00C65D0E">
              <w:rPr>
                <w:rFonts w:ascii="Arial" w:hAnsi="Arial"/>
                <w:noProof/>
                <w:sz w:val="20"/>
              </w:rPr>
              <w:t> </w:t>
            </w:r>
            <w:r w:rsidRPr="00C65D0E">
              <w:rPr>
                <w:rFonts w:ascii="Arial" w:hAnsi="Arial"/>
                <w:noProof/>
                <w:sz w:val="20"/>
              </w:rPr>
              <w:t> </w:t>
            </w:r>
            <w:r w:rsidRPr="00C65D0E">
              <w:rPr>
                <w:rFonts w:ascii="Arial" w:hAnsi="Arial"/>
                <w:sz w:val="20"/>
              </w:rPr>
              <w:fldChar w:fldCharType="end"/>
            </w:r>
          </w:p>
        </w:tc>
      </w:tr>
      <w:tr w:rsidR="00C04639" w:rsidRPr="00C65D0E" w14:paraId="4760A56A" w14:textId="77777777" w:rsidTr="00C65D0E">
        <w:trPr>
          <w:trHeight w:val="440"/>
        </w:trPr>
        <w:tc>
          <w:tcPr>
            <w:tcW w:w="1257" w:type="pct"/>
            <w:shd w:val="clear" w:color="auto" w:fill="ED7D31"/>
            <w:vAlign w:val="center"/>
          </w:tcPr>
          <w:p w14:paraId="5A2177D0" w14:textId="77777777" w:rsidR="00C04639" w:rsidRPr="00C65D0E" w:rsidRDefault="00C04639" w:rsidP="00C65D0E">
            <w:pPr>
              <w:rPr>
                <w:rFonts w:ascii="Arial" w:hAnsi="Arial"/>
                <w:b/>
                <w:sz w:val="20"/>
              </w:rPr>
            </w:pPr>
            <w:r w:rsidRPr="00C65D0E">
              <w:rPr>
                <w:rFonts w:ascii="Arial" w:hAnsi="Arial"/>
                <w:b/>
                <w:sz w:val="20"/>
              </w:rPr>
              <w:t>ZIP (9 DIGIT)</w:t>
            </w:r>
            <w:r w:rsidR="00FF4B8C" w:rsidRPr="00C65D0E">
              <w:rPr>
                <w:rFonts w:ascii="Arial" w:hAnsi="Arial"/>
                <w:b/>
                <w:sz w:val="20"/>
              </w:rPr>
              <w:t>:</w:t>
            </w:r>
          </w:p>
        </w:tc>
        <w:tc>
          <w:tcPr>
            <w:tcW w:w="3743" w:type="pct"/>
            <w:gridSpan w:val="3"/>
            <w:shd w:val="clear" w:color="auto" w:fill="auto"/>
            <w:vAlign w:val="center"/>
          </w:tcPr>
          <w:p w14:paraId="50FE506F" w14:textId="77777777" w:rsidR="00C04639" w:rsidRPr="00C65D0E" w:rsidRDefault="00C04639" w:rsidP="00C65D0E">
            <w:pPr>
              <w:rPr>
                <w:rFonts w:ascii="Arial" w:hAnsi="Arial"/>
                <w:b/>
                <w:sz w:val="20"/>
              </w:rPr>
            </w:pPr>
            <w:r w:rsidRPr="00C65D0E">
              <w:rPr>
                <w:rFonts w:ascii="Arial" w:hAnsi="Arial"/>
                <w:sz w:val="20"/>
              </w:rPr>
              <w:fldChar w:fldCharType="begin">
                <w:ffData>
                  <w:name w:val="Text1"/>
                  <w:enabled/>
                  <w:calcOnExit w:val="0"/>
                  <w:textInput/>
                </w:ffData>
              </w:fldChar>
            </w:r>
            <w:r w:rsidRPr="00C65D0E">
              <w:rPr>
                <w:rFonts w:ascii="Arial" w:hAnsi="Arial"/>
                <w:sz w:val="20"/>
              </w:rPr>
              <w:instrText xml:space="preserve"> FORMTEXT </w:instrText>
            </w:r>
            <w:r w:rsidRPr="00C65D0E">
              <w:rPr>
                <w:rFonts w:ascii="Arial" w:hAnsi="Arial"/>
                <w:sz w:val="20"/>
              </w:rPr>
            </w:r>
            <w:r w:rsidRPr="00C65D0E">
              <w:rPr>
                <w:rFonts w:ascii="Arial" w:hAnsi="Arial"/>
                <w:sz w:val="20"/>
              </w:rPr>
              <w:fldChar w:fldCharType="separate"/>
            </w:r>
            <w:r w:rsidRPr="00C65D0E">
              <w:rPr>
                <w:rFonts w:ascii="Arial" w:hAnsi="Arial"/>
                <w:noProof/>
                <w:sz w:val="20"/>
              </w:rPr>
              <w:t> </w:t>
            </w:r>
            <w:r w:rsidRPr="00C65D0E">
              <w:rPr>
                <w:rFonts w:ascii="Arial" w:hAnsi="Arial"/>
                <w:noProof/>
                <w:sz w:val="20"/>
              </w:rPr>
              <w:t> </w:t>
            </w:r>
            <w:r w:rsidRPr="00C65D0E">
              <w:rPr>
                <w:rFonts w:ascii="Arial" w:hAnsi="Arial"/>
                <w:noProof/>
                <w:sz w:val="20"/>
              </w:rPr>
              <w:t> </w:t>
            </w:r>
            <w:r w:rsidRPr="00C65D0E">
              <w:rPr>
                <w:rFonts w:ascii="Arial" w:hAnsi="Arial"/>
                <w:noProof/>
                <w:sz w:val="20"/>
              </w:rPr>
              <w:t> </w:t>
            </w:r>
            <w:r w:rsidRPr="00C65D0E">
              <w:rPr>
                <w:rFonts w:ascii="Arial" w:hAnsi="Arial"/>
                <w:noProof/>
                <w:sz w:val="20"/>
              </w:rPr>
              <w:t> </w:t>
            </w:r>
            <w:r w:rsidRPr="00C65D0E">
              <w:rPr>
                <w:rFonts w:ascii="Arial" w:hAnsi="Arial"/>
                <w:sz w:val="20"/>
              </w:rPr>
              <w:fldChar w:fldCharType="end"/>
            </w:r>
          </w:p>
        </w:tc>
      </w:tr>
      <w:tr w:rsidR="00C04639" w:rsidRPr="00C65D0E" w14:paraId="7EA45CC0" w14:textId="77777777" w:rsidTr="00C65D0E">
        <w:trPr>
          <w:trHeight w:val="440"/>
        </w:trPr>
        <w:tc>
          <w:tcPr>
            <w:tcW w:w="1257" w:type="pct"/>
            <w:shd w:val="clear" w:color="auto" w:fill="ED7D31"/>
            <w:vAlign w:val="center"/>
          </w:tcPr>
          <w:p w14:paraId="61B6AD58" w14:textId="77777777" w:rsidR="00C04639" w:rsidRPr="00C65D0E" w:rsidRDefault="00C04639" w:rsidP="00C65D0E">
            <w:pPr>
              <w:rPr>
                <w:rFonts w:ascii="Arial" w:hAnsi="Arial"/>
                <w:b/>
                <w:sz w:val="20"/>
              </w:rPr>
            </w:pPr>
            <w:r w:rsidRPr="00C65D0E">
              <w:rPr>
                <w:rFonts w:ascii="Arial" w:hAnsi="Arial"/>
                <w:b/>
                <w:sz w:val="20"/>
              </w:rPr>
              <w:t>TELEPHONE NO:</w:t>
            </w:r>
          </w:p>
        </w:tc>
        <w:tc>
          <w:tcPr>
            <w:tcW w:w="3743" w:type="pct"/>
            <w:gridSpan w:val="3"/>
            <w:shd w:val="clear" w:color="auto" w:fill="auto"/>
            <w:vAlign w:val="center"/>
          </w:tcPr>
          <w:p w14:paraId="38250101" w14:textId="77777777" w:rsidR="00C04639" w:rsidRPr="00C65D0E" w:rsidRDefault="00C04639" w:rsidP="00C65D0E">
            <w:pPr>
              <w:rPr>
                <w:rFonts w:ascii="Arial" w:hAnsi="Arial"/>
                <w:b/>
                <w:sz w:val="20"/>
              </w:rPr>
            </w:pPr>
            <w:r w:rsidRPr="00C65D0E">
              <w:rPr>
                <w:rFonts w:ascii="Arial" w:hAnsi="Arial"/>
                <w:sz w:val="20"/>
              </w:rPr>
              <w:fldChar w:fldCharType="begin">
                <w:ffData>
                  <w:name w:val="Text1"/>
                  <w:enabled/>
                  <w:calcOnExit w:val="0"/>
                  <w:textInput/>
                </w:ffData>
              </w:fldChar>
            </w:r>
            <w:r w:rsidRPr="00C65D0E">
              <w:rPr>
                <w:rFonts w:ascii="Arial" w:hAnsi="Arial"/>
                <w:sz w:val="20"/>
              </w:rPr>
              <w:instrText xml:space="preserve"> FORMTEXT </w:instrText>
            </w:r>
            <w:r w:rsidRPr="00C65D0E">
              <w:rPr>
                <w:rFonts w:ascii="Arial" w:hAnsi="Arial"/>
                <w:sz w:val="20"/>
              </w:rPr>
            </w:r>
            <w:r w:rsidRPr="00C65D0E">
              <w:rPr>
                <w:rFonts w:ascii="Arial" w:hAnsi="Arial"/>
                <w:sz w:val="20"/>
              </w:rPr>
              <w:fldChar w:fldCharType="separate"/>
            </w:r>
            <w:r w:rsidRPr="00C65D0E">
              <w:rPr>
                <w:rFonts w:ascii="Arial" w:hAnsi="Arial"/>
                <w:noProof/>
                <w:sz w:val="20"/>
              </w:rPr>
              <w:t> </w:t>
            </w:r>
            <w:r w:rsidRPr="00C65D0E">
              <w:rPr>
                <w:rFonts w:ascii="Arial" w:hAnsi="Arial"/>
                <w:noProof/>
                <w:sz w:val="20"/>
              </w:rPr>
              <w:t> </w:t>
            </w:r>
            <w:r w:rsidRPr="00C65D0E">
              <w:rPr>
                <w:rFonts w:ascii="Arial" w:hAnsi="Arial"/>
                <w:noProof/>
                <w:sz w:val="20"/>
              </w:rPr>
              <w:t> </w:t>
            </w:r>
            <w:r w:rsidRPr="00C65D0E">
              <w:rPr>
                <w:rFonts w:ascii="Arial" w:hAnsi="Arial"/>
                <w:noProof/>
                <w:sz w:val="20"/>
              </w:rPr>
              <w:t> </w:t>
            </w:r>
            <w:r w:rsidRPr="00C65D0E">
              <w:rPr>
                <w:rFonts w:ascii="Arial" w:hAnsi="Arial"/>
                <w:noProof/>
                <w:sz w:val="20"/>
              </w:rPr>
              <w:t> </w:t>
            </w:r>
            <w:r w:rsidRPr="00C65D0E">
              <w:rPr>
                <w:rFonts w:ascii="Arial" w:hAnsi="Arial"/>
                <w:sz w:val="20"/>
              </w:rPr>
              <w:fldChar w:fldCharType="end"/>
            </w:r>
          </w:p>
        </w:tc>
      </w:tr>
      <w:tr w:rsidR="00C04639" w:rsidRPr="00C65D0E" w14:paraId="6645CC66" w14:textId="77777777" w:rsidTr="00C65D0E">
        <w:trPr>
          <w:trHeight w:val="440"/>
        </w:trPr>
        <w:tc>
          <w:tcPr>
            <w:tcW w:w="1257" w:type="pct"/>
            <w:shd w:val="clear" w:color="auto" w:fill="ED7D31"/>
            <w:vAlign w:val="center"/>
          </w:tcPr>
          <w:p w14:paraId="02872658" w14:textId="77777777" w:rsidR="00C04639" w:rsidRPr="00C65D0E" w:rsidRDefault="00C04639" w:rsidP="00C65D0E">
            <w:pPr>
              <w:rPr>
                <w:rFonts w:ascii="Arial" w:hAnsi="Arial"/>
                <w:b/>
                <w:sz w:val="20"/>
              </w:rPr>
            </w:pPr>
            <w:r w:rsidRPr="00C65D0E">
              <w:rPr>
                <w:rFonts w:ascii="Arial" w:hAnsi="Arial"/>
                <w:b/>
                <w:sz w:val="20"/>
              </w:rPr>
              <w:t>FAX NO:</w:t>
            </w:r>
          </w:p>
        </w:tc>
        <w:tc>
          <w:tcPr>
            <w:tcW w:w="3743" w:type="pct"/>
            <w:gridSpan w:val="3"/>
            <w:shd w:val="clear" w:color="auto" w:fill="auto"/>
            <w:vAlign w:val="center"/>
          </w:tcPr>
          <w:p w14:paraId="15D6A35C" w14:textId="77777777" w:rsidR="00C04639" w:rsidRPr="00C65D0E" w:rsidRDefault="00C04639" w:rsidP="00C65D0E">
            <w:pPr>
              <w:rPr>
                <w:rFonts w:ascii="Arial" w:hAnsi="Arial"/>
                <w:sz w:val="20"/>
              </w:rPr>
            </w:pPr>
            <w:r w:rsidRPr="00C65D0E">
              <w:rPr>
                <w:rFonts w:ascii="Arial" w:hAnsi="Arial"/>
                <w:sz w:val="20"/>
              </w:rPr>
              <w:fldChar w:fldCharType="begin">
                <w:ffData>
                  <w:name w:val="Text1"/>
                  <w:enabled/>
                  <w:calcOnExit w:val="0"/>
                  <w:textInput/>
                </w:ffData>
              </w:fldChar>
            </w:r>
            <w:r w:rsidRPr="00C65D0E">
              <w:rPr>
                <w:rFonts w:ascii="Arial" w:hAnsi="Arial"/>
                <w:sz w:val="20"/>
              </w:rPr>
              <w:instrText xml:space="preserve"> FORMTEXT </w:instrText>
            </w:r>
            <w:r w:rsidRPr="00C65D0E">
              <w:rPr>
                <w:rFonts w:ascii="Arial" w:hAnsi="Arial"/>
                <w:sz w:val="20"/>
              </w:rPr>
            </w:r>
            <w:r w:rsidRPr="00C65D0E">
              <w:rPr>
                <w:rFonts w:ascii="Arial" w:hAnsi="Arial"/>
                <w:sz w:val="20"/>
              </w:rPr>
              <w:fldChar w:fldCharType="separate"/>
            </w:r>
            <w:r w:rsidRPr="00C65D0E">
              <w:rPr>
                <w:rFonts w:ascii="Arial" w:hAnsi="Arial"/>
                <w:noProof/>
                <w:sz w:val="20"/>
              </w:rPr>
              <w:t> </w:t>
            </w:r>
            <w:r w:rsidRPr="00C65D0E">
              <w:rPr>
                <w:rFonts w:ascii="Arial" w:hAnsi="Arial"/>
                <w:noProof/>
                <w:sz w:val="20"/>
              </w:rPr>
              <w:t> </w:t>
            </w:r>
            <w:r w:rsidRPr="00C65D0E">
              <w:rPr>
                <w:rFonts w:ascii="Arial" w:hAnsi="Arial"/>
                <w:noProof/>
                <w:sz w:val="20"/>
              </w:rPr>
              <w:t> </w:t>
            </w:r>
            <w:r w:rsidRPr="00C65D0E">
              <w:rPr>
                <w:rFonts w:ascii="Arial" w:hAnsi="Arial"/>
                <w:noProof/>
                <w:sz w:val="20"/>
              </w:rPr>
              <w:t> </w:t>
            </w:r>
            <w:r w:rsidRPr="00C65D0E">
              <w:rPr>
                <w:rFonts w:ascii="Arial" w:hAnsi="Arial"/>
                <w:noProof/>
                <w:sz w:val="20"/>
              </w:rPr>
              <w:t> </w:t>
            </w:r>
            <w:r w:rsidRPr="00C65D0E">
              <w:rPr>
                <w:rFonts w:ascii="Arial" w:hAnsi="Arial"/>
                <w:sz w:val="20"/>
              </w:rPr>
              <w:fldChar w:fldCharType="end"/>
            </w:r>
          </w:p>
        </w:tc>
      </w:tr>
      <w:tr w:rsidR="00C04639" w:rsidRPr="00C65D0E" w14:paraId="4D92DDD4" w14:textId="77777777" w:rsidTr="00C65D0E">
        <w:trPr>
          <w:trHeight w:val="440"/>
        </w:trPr>
        <w:tc>
          <w:tcPr>
            <w:tcW w:w="1257" w:type="pct"/>
            <w:shd w:val="clear" w:color="auto" w:fill="ED7D31"/>
            <w:vAlign w:val="center"/>
          </w:tcPr>
          <w:p w14:paraId="1EBF5CF1" w14:textId="77777777" w:rsidR="00C04639" w:rsidRPr="00C65D0E" w:rsidRDefault="00C04639" w:rsidP="00C65D0E">
            <w:pPr>
              <w:rPr>
                <w:rFonts w:ascii="Arial" w:hAnsi="Arial"/>
                <w:b/>
                <w:sz w:val="20"/>
              </w:rPr>
            </w:pPr>
            <w:r w:rsidRPr="00C65D0E">
              <w:rPr>
                <w:rFonts w:ascii="Arial" w:hAnsi="Arial"/>
                <w:b/>
                <w:sz w:val="20"/>
              </w:rPr>
              <w:t>TAX ID:</w:t>
            </w:r>
          </w:p>
        </w:tc>
        <w:tc>
          <w:tcPr>
            <w:tcW w:w="3743" w:type="pct"/>
            <w:gridSpan w:val="3"/>
            <w:shd w:val="clear" w:color="auto" w:fill="auto"/>
            <w:vAlign w:val="center"/>
          </w:tcPr>
          <w:p w14:paraId="2E5D5501" w14:textId="77777777" w:rsidR="00C04639" w:rsidRPr="00C65D0E" w:rsidRDefault="00C04639" w:rsidP="00C65D0E">
            <w:pPr>
              <w:rPr>
                <w:rFonts w:ascii="Arial" w:hAnsi="Arial"/>
                <w:b/>
                <w:sz w:val="20"/>
              </w:rPr>
            </w:pPr>
            <w:r w:rsidRPr="00C65D0E">
              <w:rPr>
                <w:rFonts w:ascii="Arial" w:hAnsi="Arial"/>
                <w:sz w:val="20"/>
              </w:rPr>
              <w:fldChar w:fldCharType="begin">
                <w:ffData>
                  <w:name w:val="Text1"/>
                  <w:enabled/>
                  <w:calcOnExit w:val="0"/>
                  <w:textInput/>
                </w:ffData>
              </w:fldChar>
            </w:r>
            <w:r w:rsidRPr="00C65D0E">
              <w:rPr>
                <w:rFonts w:ascii="Arial" w:hAnsi="Arial"/>
                <w:sz w:val="20"/>
              </w:rPr>
              <w:instrText xml:space="preserve"> FORMTEXT </w:instrText>
            </w:r>
            <w:r w:rsidRPr="00C65D0E">
              <w:rPr>
                <w:rFonts w:ascii="Arial" w:hAnsi="Arial"/>
                <w:sz w:val="20"/>
              </w:rPr>
            </w:r>
            <w:r w:rsidRPr="00C65D0E">
              <w:rPr>
                <w:rFonts w:ascii="Arial" w:hAnsi="Arial"/>
                <w:sz w:val="20"/>
              </w:rPr>
              <w:fldChar w:fldCharType="separate"/>
            </w:r>
            <w:r w:rsidRPr="00C65D0E">
              <w:rPr>
                <w:rFonts w:ascii="Arial" w:hAnsi="Arial"/>
                <w:noProof/>
                <w:sz w:val="20"/>
              </w:rPr>
              <w:t> </w:t>
            </w:r>
            <w:r w:rsidRPr="00C65D0E">
              <w:rPr>
                <w:rFonts w:ascii="Arial" w:hAnsi="Arial"/>
                <w:noProof/>
                <w:sz w:val="20"/>
              </w:rPr>
              <w:t> </w:t>
            </w:r>
            <w:r w:rsidRPr="00C65D0E">
              <w:rPr>
                <w:rFonts w:ascii="Arial" w:hAnsi="Arial"/>
                <w:noProof/>
                <w:sz w:val="20"/>
              </w:rPr>
              <w:t> </w:t>
            </w:r>
            <w:r w:rsidRPr="00C65D0E">
              <w:rPr>
                <w:rFonts w:ascii="Arial" w:hAnsi="Arial"/>
                <w:noProof/>
                <w:sz w:val="20"/>
              </w:rPr>
              <w:t> </w:t>
            </w:r>
            <w:r w:rsidRPr="00C65D0E">
              <w:rPr>
                <w:rFonts w:ascii="Arial" w:hAnsi="Arial"/>
                <w:noProof/>
                <w:sz w:val="20"/>
              </w:rPr>
              <w:t> </w:t>
            </w:r>
            <w:r w:rsidRPr="00C65D0E">
              <w:rPr>
                <w:rFonts w:ascii="Arial" w:hAnsi="Arial"/>
                <w:sz w:val="20"/>
              </w:rPr>
              <w:fldChar w:fldCharType="end"/>
            </w:r>
          </w:p>
        </w:tc>
      </w:tr>
      <w:tr w:rsidR="00C04639" w:rsidRPr="00C65D0E" w14:paraId="136E287F" w14:textId="77777777" w:rsidTr="00C65D0E">
        <w:trPr>
          <w:trHeight w:val="440"/>
        </w:trPr>
        <w:tc>
          <w:tcPr>
            <w:tcW w:w="1257" w:type="pct"/>
            <w:shd w:val="clear" w:color="auto" w:fill="ED7D31"/>
            <w:vAlign w:val="center"/>
          </w:tcPr>
          <w:p w14:paraId="1654FF63" w14:textId="77777777" w:rsidR="00C04639" w:rsidRPr="00C65D0E" w:rsidRDefault="00C04639" w:rsidP="00C65D0E">
            <w:pPr>
              <w:rPr>
                <w:rFonts w:ascii="Arial" w:hAnsi="Arial"/>
                <w:b/>
                <w:sz w:val="20"/>
              </w:rPr>
            </w:pPr>
            <w:r w:rsidRPr="00C65D0E">
              <w:rPr>
                <w:rFonts w:ascii="Arial" w:hAnsi="Arial"/>
                <w:b/>
                <w:sz w:val="20"/>
              </w:rPr>
              <w:t>WEBSITE:</w:t>
            </w:r>
          </w:p>
        </w:tc>
        <w:tc>
          <w:tcPr>
            <w:tcW w:w="3743" w:type="pct"/>
            <w:gridSpan w:val="3"/>
            <w:shd w:val="clear" w:color="auto" w:fill="auto"/>
            <w:vAlign w:val="center"/>
          </w:tcPr>
          <w:p w14:paraId="55D6259F" w14:textId="77777777" w:rsidR="00C04639" w:rsidRPr="00C65D0E" w:rsidRDefault="00C04639" w:rsidP="00C65D0E">
            <w:pPr>
              <w:rPr>
                <w:rFonts w:ascii="Arial" w:hAnsi="Arial"/>
                <w:sz w:val="20"/>
              </w:rPr>
            </w:pPr>
            <w:r w:rsidRPr="00C65D0E">
              <w:rPr>
                <w:rFonts w:ascii="Arial" w:hAnsi="Arial"/>
                <w:sz w:val="20"/>
              </w:rPr>
              <w:fldChar w:fldCharType="begin">
                <w:ffData>
                  <w:name w:val="Text1"/>
                  <w:enabled/>
                  <w:calcOnExit w:val="0"/>
                  <w:textInput/>
                </w:ffData>
              </w:fldChar>
            </w:r>
            <w:r w:rsidRPr="00C65D0E">
              <w:rPr>
                <w:rFonts w:ascii="Arial" w:hAnsi="Arial"/>
                <w:sz w:val="20"/>
              </w:rPr>
              <w:instrText xml:space="preserve"> FORMTEXT </w:instrText>
            </w:r>
            <w:r w:rsidRPr="00C65D0E">
              <w:rPr>
                <w:rFonts w:ascii="Arial" w:hAnsi="Arial"/>
                <w:sz w:val="20"/>
              </w:rPr>
            </w:r>
            <w:r w:rsidRPr="00C65D0E">
              <w:rPr>
                <w:rFonts w:ascii="Arial" w:hAnsi="Arial"/>
                <w:sz w:val="20"/>
              </w:rPr>
              <w:fldChar w:fldCharType="separate"/>
            </w:r>
            <w:r w:rsidRPr="00C65D0E">
              <w:rPr>
                <w:rFonts w:ascii="Arial" w:hAnsi="Arial"/>
                <w:noProof/>
                <w:sz w:val="20"/>
              </w:rPr>
              <w:t> </w:t>
            </w:r>
            <w:r w:rsidRPr="00C65D0E">
              <w:rPr>
                <w:rFonts w:ascii="Arial" w:hAnsi="Arial"/>
                <w:noProof/>
                <w:sz w:val="20"/>
              </w:rPr>
              <w:t> </w:t>
            </w:r>
            <w:r w:rsidRPr="00C65D0E">
              <w:rPr>
                <w:rFonts w:ascii="Arial" w:hAnsi="Arial"/>
                <w:noProof/>
                <w:sz w:val="20"/>
              </w:rPr>
              <w:t> </w:t>
            </w:r>
            <w:r w:rsidRPr="00C65D0E">
              <w:rPr>
                <w:rFonts w:ascii="Arial" w:hAnsi="Arial"/>
                <w:noProof/>
                <w:sz w:val="20"/>
              </w:rPr>
              <w:t> </w:t>
            </w:r>
            <w:r w:rsidRPr="00C65D0E">
              <w:rPr>
                <w:rFonts w:ascii="Arial" w:hAnsi="Arial"/>
                <w:noProof/>
                <w:sz w:val="20"/>
              </w:rPr>
              <w:t> </w:t>
            </w:r>
            <w:r w:rsidRPr="00C65D0E">
              <w:rPr>
                <w:rFonts w:ascii="Arial" w:hAnsi="Arial"/>
                <w:sz w:val="20"/>
              </w:rPr>
              <w:fldChar w:fldCharType="end"/>
            </w:r>
          </w:p>
        </w:tc>
      </w:tr>
      <w:tr w:rsidR="008D289C" w:rsidRPr="00C65D0E" w14:paraId="1716DF5C" w14:textId="77777777" w:rsidTr="00C65D0E">
        <w:trPr>
          <w:trHeight w:val="440"/>
        </w:trPr>
        <w:tc>
          <w:tcPr>
            <w:tcW w:w="5000" w:type="pct"/>
            <w:gridSpan w:val="4"/>
            <w:shd w:val="clear" w:color="auto" w:fill="BFBFBF"/>
            <w:vAlign w:val="center"/>
          </w:tcPr>
          <w:p w14:paraId="04143A8D" w14:textId="77777777" w:rsidR="008D289C" w:rsidRPr="00C65D0E" w:rsidRDefault="008D289C" w:rsidP="00C65D0E">
            <w:pPr>
              <w:rPr>
                <w:rFonts w:ascii="Arial" w:hAnsi="Arial"/>
                <w:b/>
                <w:bCs/>
                <w:sz w:val="20"/>
              </w:rPr>
            </w:pPr>
            <w:r w:rsidRPr="00C65D0E">
              <w:rPr>
                <w:rFonts w:ascii="Arial" w:hAnsi="Arial"/>
                <w:b/>
                <w:bCs/>
                <w:sz w:val="20"/>
              </w:rPr>
              <w:t>OFFEROR’S PRIMARY CONTACT INFORMATION</w:t>
            </w:r>
          </w:p>
        </w:tc>
      </w:tr>
      <w:tr w:rsidR="008D289C" w:rsidRPr="00C65D0E" w14:paraId="742DE139" w14:textId="77777777" w:rsidTr="00C65D0E">
        <w:trPr>
          <w:trHeight w:val="440"/>
        </w:trPr>
        <w:tc>
          <w:tcPr>
            <w:tcW w:w="1257" w:type="pct"/>
            <w:shd w:val="clear" w:color="auto" w:fill="ED7D31"/>
            <w:vAlign w:val="center"/>
          </w:tcPr>
          <w:p w14:paraId="63837F5F" w14:textId="77777777" w:rsidR="008D289C" w:rsidRPr="00C65D0E" w:rsidRDefault="008D289C" w:rsidP="00C65D0E">
            <w:pPr>
              <w:rPr>
                <w:rFonts w:ascii="Arial" w:hAnsi="Arial"/>
                <w:b/>
                <w:bCs/>
                <w:sz w:val="20"/>
              </w:rPr>
            </w:pPr>
            <w:r w:rsidRPr="00C65D0E">
              <w:rPr>
                <w:rFonts w:ascii="Arial" w:hAnsi="Arial"/>
                <w:b/>
                <w:bCs/>
                <w:sz w:val="20"/>
              </w:rPr>
              <w:t>CONTACT NAME:</w:t>
            </w:r>
          </w:p>
        </w:tc>
        <w:tc>
          <w:tcPr>
            <w:tcW w:w="3743" w:type="pct"/>
            <w:gridSpan w:val="3"/>
            <w:shd w:val="clear" w:color="auto" w:fill="auto"/>
            <w:vAlign w:val="center"/>
          </w:tcPr>
          <w:p w14:paraId="46BA4D22" w14:textId="77777777" w:rsidR="008D289C" w:rsidRPr="00C65D0E" w:rsidRDefault="00773954" w:rsidP="00C65D0E">
            <w:pPr>
              <w:rPr>
                <w:rFonts w:ascii="Arial" w:hAnsi="Arial"/>
                <w:b/>
                <w:bCs/>
                <w:sz w:val="20"/>
              </w:rPr>
            </w:pPr>
            <w:r w:rsidRPr="00C65D0E">
              <w:rPr>
                <w:rFonts w:ascii="Arial" w:hAnsi="Arial"/>
                <w:sz w:val="20"/>
              </w:rPr>
              <w:fldChar w:fldCharType="begin">
                <w:ffData>
                  <w:name w:val="Text1"/>
                  <w:enabled/>
                  <w:calcOnExit w:val="0"/>
                  <w:textInput/>
                </w:ffData>
              </w:fldChar>
            </w:r>
            <w:r w:rsidRPr="00C65D0E">
              <w:rPr>
                <w:rFonts w:ascii="Arial" w:hAnsi="Arial"/>
                <w:sz w:val="20"/>
              </w:rPr>
              <w:instrText xml:space="preserve"> FORMTEXT </w:instrText>
            </w:r>
            <w:r w:rsidRPr="00C65D0E">
              <w:rPr>
                <w:rFonts w:ascii="Arial" w:hAnsi="Arial"/>
                <w:sz w:val="20"/>
              </w:rPr>
            </w:r>
            <w:r w:rsidRPr="00C65D0E">
              <w:rPr>
                <w:rFonts w:ascii="Arial" w:hAnsi="Arial"/>
                <w:sz w:val="20"/>
              </w:rPr>
              <w:fldChar w:fldCharType="separate"/>
            </w:r>
            <w:r w:rsidRPr="00C65D0E">
              <w:rPr>
                <w:rFonts w:ascii="Arial" w:hAnsi="Arial"/>
                <w:noProof/>
                <w:sz w:val="20"/>
              </w:rPr>
              <w:t> </w:t>
            </w:r>
            <w:r w:rsidRPr="00C65D0E">
              <w:rPr>
                <w:rFonts w:ascii="Arial" w:hAnsi="Arial"/>
                <w:noProof/>
                <w:sz w:val="20"/>
              </w:rPr>
              <w:t> </w:t>
            </w:r>
            <w:r w:rsidRPr="00C65D0E">
              <w:rPr>
                <w:rFonts w:ascii="Arial" w:hAnsi="Arial"/>
                <w:noProof/>
                <w:sz w:val="20"/>
              </w:rPr>
              <w:t> </w:t>
            </w:r>
            <w:r w:rsidRPr="00C65D0E">
              <w:rPr>
                <w:rFonts w:ascii="Arial" w:hAnsi="Arial"/>
                <w:noProof/>
                <w:sz w:val="20"/>
              </w:rPr>
              <w:t> </w:t>
            </w:r>
            <w:r w:rsidRPr="00C65D0E">
              <w:rPr>
                <w:rFonts w:ascii="Arial" w:hAnsi="Arial"/>
                <w:noProof/>
                <w:sz w:val="20"/>
              </w:rPr>
              <w:t> </w:t>
            </w:r>
            <w:r w:rsidRPr="00C65D0E">
              <w:rPr>
                <w:rFonts w:ascii="Arial" w:hAnsi="Arial"/>
                <w:sz w:val="20"/>
              </w:rPr>
              <w:fldChar w:fldCharType="end"/>
            </w:r>
          </w:p>
        </w:tc>
      </w:tr>
      <w:tr w:rsidR="008D289C" w:rsidRPr="00C65D0E" w14:paraId="69915075" w14:textId="77777777" w:rsidTr="00C65D0E">
        <w:trPr>
          <w:trHeight w:val="440"/>
        </w:trPr>
        <w:tc>
          <w:tcPr>
            <w:tcW w:w="1257" w:type="pct"/>
            <w:shd w:val="clear" w:color="auto" w:fill="ED7D31"/>
            <w:vAlign w:val="center"/>
          </w:tcPr>
          <w:p w14:paraId="1F2639AD" w14:textId="77777777" w:rsidR="008D289C" w:rsidRPr="00C65D0E" w:rsidRDefault="008D289C" w:rsidP="00C65D0E">
            <w:pPr>
              <w:rPr>
                <w:rFonts w:ascii="Arial" w:hAnsi="Arial"/>
                <w:b/>
                <w:bCs/>
                <w:sz w:val="20"/>
              </w:rPr>
            </w:pPr>
            <w:r w:rsidRPr="00C65D0E">
              <w:rPr>
                <w:rFonts w:ascii="Arial" w:hAnsi="Arial"/>
                <w:b/>
                <w:bCs/>
                <w:sz w:val="20"/>
              </w:rPr>
              <w:t>TELEPHONE NUMBER:</w:t>
            </w:r>
          </w:p>
        </w:tc>
        <w:tc>
          <w:tcPr>
            <w:tcW w:w="3743" w:type="pct"/>
            <w:gridSpan w:val="3"/>
            <w:shd w:val="clear" w:color="auto" w:fill="auto"/>
            <w:vAlign w:val="center"/>
          </w:tcPr>
          <w:p w14:paraId="187F5FF7" w14:textId="77777777" w:rsidR="008D289C" w:rsidRPr="00C65D0E" w:rsidRDefault="00773954" w:rsidP="00C65D0E">
            <w:pPr>
              <w:rPr>
                <w:rFonts w:ascii="Arial" w:hAnsi="Arial"/>
                <w:b/>
                <w:bCs/>
                <w:sz w:val="20"/>
              </w:rPr>
            </w:pPr>
            <w:r w:rsidRPr="00C65D0E">
              <w:rPr>
                <w:rFonts w:ascii="Arial" w:hAnsi="Arial"/>
                <w:sz w:val="20"/>
              </w:rPr>
              <w:fldChar w:fldCharType="begin">
                <w:ffData>
                  <w:name w:val="Text1"/>
                  <w:enabled/>
                  <w:calcOnExit w:val="0"/>
                  <w:textInput/>
                </w:ffData>
              </w:fldChar>
            </w:r>
            <w:r w:rsidRPr="00C65D0E">
              <w:rPr>
                <w:rFonts w:ascii="Arial" w:hAnsi="Arial"/>
                <w:sz w:val="20"/>
              </w:rPr>
              <w:instrText xml:space="preserve"> FORMTEXT </w:instrText>
            </w:r>
            <w:r w:rsidRPr="00C65D0E">
              <w:rPr>
                <w:rFonts w:ascii="Arial" w:hAnsi="Arial"/>
                <w:sz w:val="20"/>
              </w:rPr>
            </w:r>
            <w:r w:rsidRPr="00C65D0E">
              <w:rPr>
                <w:rFonts w:ascii="Arial" w:hAnsi="Arial"/>
                <w:sz w:val="20"/>
              </w:rPr>
              <w:fldChar w:fldCharType="separate"/>
            </w:r>
            <w:r w:rsidRPr="00C65D0E">
              <w:rPr>
                <w:rFonts w:ascii="Arial" w:hAnsi="Arial"/>
                <w:noProof/>
                <w:sz w:val="20"/>
              </w:rPr>
              <w:t> </w:t>
            </w:r>
            <w:r w:rsidRPr="00C65D0E">
              <w:rPr>
                <w:rFonts w:ascii="Arial" w:hAnsi="Arial"/>
                <w:noProof/>
                <w:sz w:val="20"/>
              </w:rPr>
              <w:t> </w:t>
            </w:r>
            <w:r w:rsidRPr="00C65D0E">
              <w:rPr>
                <w:rFonts w:ascii="Arial" w:hAnsi="Arial"/>
                <w:noProof/>
                <w:sz w:val="20"/>
              </w:rPr>
              <w:t> </w:t>
            </w:r>
            <w:r w:rsidRPr="00C65D0E">
              <w:rPr>
                <w:rFonts w:ascii="Arial" w:hAnsi="Arial"/>
                <w:noProof/>
                <w:sz w:val="20"/>
              </w:rPr>
              <w:t> </w:t>
            </w:r>
            <w:r w:rsidRPr="00C65D0E">
              <w:rPr>
                <w:rFonts w:ascii="Arial" w:hAnsi="Arial"/>
                <w:noProof/>
                <w:sz w:val="20"/>
              </w:rPr>
              <w:t> </w:t>
            </w:r>
            <w:r w:rsidRPr="00C65D0E">
              <w:rPr>
                <w:rFonts w:ascii="Arial" w:hAnsi="Arial"/>
                <w:sz w:val="20"/>
              </w:rPr>
              <w:fldChar w:fldCharType="end"/>
            </w:r>
          </w:p>
        </w:tc>
      </w:tr>
      <w:tr w:rsidR="008D289C" w:rsidRPr="00C65D0E" w14:paraId="24B4D2DC" w14:textId="77777777" w:rsidTr="00C65D0E">
        <w:trPr>
          <w:trHeight w:val="440"/>
        </w:trPr>
        <w:tc>
          <w:tcPr>
            <w:tcW w:w="1257" w:type="pct"/>
            <w:shd w:val="clear" w:color="auto" w:fill="ED7D31"/>
            <w:vAlign w:val="center"/>
          </w:tcPr>
          <w:p w14:paraId="06C88E85" w14:textId="77777777" w:rsidR="008D289C" w:rsidRPr="00C65D0E" w:rsidRDefault="008D289C" w:rsidP="00C65D0E">
            <w:pPr>
              <w:rPr>
                <w:rFonts w:ascii="Arial" w:hAnsi="Arial"/>
                <w:b/>
                <w:bCs/>
                <w:sz w:val="20"/>
              </w:rPr>
            </w:pPr>
            <w:r w:rsidRPr="00C65D0E">
              <w:rPr>
                <w:rFonts w:ascii="Arial" w:hAnsi="Arial"/>
                <w:b/>
                <w:bCs/>
                <w:sz w:val="20"/>
              </w:rPr>
              <w:t>EMAIL:</w:t>
            </w:r>
          </w:p>
        </w:tc>
        <w:tc>
          <w:tcPr>
            <w:tcW w:w="3743" w:type="pct"/>
            <w:gridSpan w:val="3"/>
            <w:shd w:val="clear" w:color="auto" w:fill="auto"/>
            <w:vAlign w:val="center"/>
          </w:tcPr>
          <w:p w14:paraId="57103B03" w14:textId="77777777" w:rsidR="008D289C" w:rsidRPr="00C65D0E" w:rsidRDefault="00773954" w:rsidP="00C65D0E">
            <w:pPr>
              <w:rPr>
                <w:rFonts w:ascii="Arial" w:hAnsi="Arial"/>
                <w:b/>
                <w:bCs/>
                <w:sz w:val="20"/>
              </w:rPr>
            </w:pPr>
            <w:r w:rsidRPr="00C65D0E">
              <w:rPr>
                <w:rFonts w:ascii="Arial" w:hAnsi="Arial"/>
                <w:sz w:val="20"/>
              </w:rPr>
              <w:fldChar w:fldCharType="begin">
                <w:ffData>
                  <w:name w:val="Text1"/>
                  <w:enabled/>
                  <w:calcOnExit w:val="0"/>
                  <w:textInput/>
                </w:ffData>
              </w:fldChar>
            </w:r>
            <w:r w:rsidRPr="00C65D0E">
              <w:rPr>
                <w:rFonts w:ascii="Arial" w:hAnsi="Arial"/>
                <w:sz w:val="20"/>
              </w:rPr>
              <w:instrText xml:space="preserve"> FORMTEXT </w:instrText>
            </w:r>
            <w:r w:rsidRPr="00C65D0E">
              <w:rPr>
                <w:rFonts w:ascii="Arial" w:hAnsi="Arial"/>
                <w:sz w:val="20"/>
              </w:rPr>
            </w:r>
            <w:r w:rsidRPr="00C65D0E">
              <w:rPr>
                <w:rFonts w:ascii="Arial" w:hAnsi="Arial"/>
                <w:sz w:val="20"/>
              </w:rPr>
              <w:fldChar w:fldCharType="separate"/>
            </w:r>
            <w:r w:rsidRPr="00C65D0E">
              <w:rPr>
                <w:rFonts w:ascii="Arial" w:hAnsi="Arial"/>
                <w:noProof/>
                <w:sz w:val="20"/>
              </w:rPr>
              <w:t> </w:t>
            </w:r>
            <w:r w:rsidRPr="00C65D0E">
              <w:rPr>
                <w:rFonts w:ascii="Arial" w:hAnsi="Arial"/>
                <w:noProof/>
                <w:sz w:val="20"/>
              </w:rPr>
              <w:t> </w:t>
            </w:r>
            <w:r w:rsidRPr="00C65D0E">
              <w:rPr>
                <w:rFonts w:ascii="Arial" w:hAnsi="Arial"/>
                <w:noProof/>
                <w:sz w:val="20"/>
              </w:rPr>
              <w:t> </w:t>
            </w:r>
            <w:r w:rsidRPr="00C65D0E">
              <w:rPr>
                <w:rFonts w:ascii="Arial" w:hAnsi="Arial"/>
                <w:noProof/>
                <w:sz w:val="20"/>
              </w:rPr>
              <w:t> </w:t>
            </w:r>
            <w:r w:rsidRPr="00C65D0E">
              <w:rPr>
                <w:rFonts w:ascii="Arial" w:hAnsi="Arial"/>
                <w:noProof/>
                <w:sz w:val="20"/>
              </w:rPr>
              <w:t> </w:t>
            </w:r>
            <w:r w:rsidRPr="00C65D0E">
              <w:rPr>
                <w:rFonts w:ascii="Arial" w:hAnsi="Arial"/>
                <w:sz w:val="20"/>
              </w:rPr>
              <w:fldChar w:fldCharType="end"/>
            </w:r>
          </w:p>
        </w:tc>
      </w:tr>
      <w:tr w:rsidR="008D289C" w:rsidRPr="00C65D0E" w14:paraId="3EE8B54C" w14:textId="77777777" w:rsidTr="00C65D0E">
        <w:trPr>
          <w:trHeight w:val="440"/>
        </w:trPr>
        <w:tc>
          <w:tcPr>
            <w:tcW w:w="1257" w:type="pct"/>
            <w:shd w:val="clear" w:color="auto" w:fill="ED7D31"/>
            <w:vAlign w:val="center"/>
          </w:tcPr>
          <w:p w14:paraId="480A038F" w14:textId="77777777" w:rsidR="008D289C" w:rsidRPr="00C65D0E" w:rsidRDefault="008D289C" w:rsidP="00C65D0E">
            <w:pPr>
              <w:rPr>
                <w:rFonts w:ascii="Arial" w:hAnsi="Arial"/>
                <w:b/>
                <w:bCs/>
                <w:sz w:val="20"/>
              </w:rPr>
            </w:pPr>
            <w:r w:rsidRPr="00C65D0E">
              <w:rPr>
                <w:rFonts w:ascii="Arial" w:hAnsi="Arial"/>
                <w:b/>
                <w:bCs/>
                <w:sz w:val="20"/>
              </w:rPr>
              <w:t>FAX NO:</w:t>
            </w:r>
          </w:p>
        </w:tc>
        <w:tc>
          <w:tcPr>
            <w:tcW w:w="3743" w:type="pct"/>
            <w:gridSpan w:val="3"/>
            <w:shd w:val="clear" w:color="auto" w:fill="auto"/>
            <w:vAlign w:val="center"/>
          </w:tcPr>
          <w:p w14:paraId="43376349" w14:textId="77777777" w:rsidR="008D289C" w:rsidRPr="00C65D0E" w:rsidRDefault="00773954" w:rsidP="00C65D0E">
            <w:pPr>
              <w:rPr>
                <w:rFonts w:ascii="Arial" w:hAnsi="Arial"/>
                <w:b/>
                <w:bCs/>
                <w:sz w:val="20"/>
              </w:rPr>
            </w:pPr>
            <w:r w:rsidRPr="00C65D0E">
              <w:rPr>
                <w:rFonts w:ascii="Arial" w:hAnsi="Arial"/>
                <w:sz w:val="20"/>
              </w:rPr>
              <w:fldChar w:fldCharType="begin">
                <w:ffData>
                  <w:name w:val="Text1"/>
                  <w:enabled/>
                  <w:calcOnExit w:val="0"/>
                  <w:textInput/>
                </w:ffData>
              </w:fldChar>
            </w:r>
            <w:r w:rsidRPr="00C65D0E">
              <w:rPr>
                <w:rFonts w:ascii="Arial" w:hAnsi="Arial"/>
                <w:sz w:val="20"/>
              </w:rPr>
              <w:instrText xml:space="preserve"> FORMTEXT </w:instrText>
            </w:r>
            <w:r w:rsidRPr="00C65D0E">
              <w:rPr>
                <w:rFonts w:ascii="Arial" w:hAnsi="Arial"/>
                <w:sz w:val="20"/>
              </w:rPr>
            </w:r>
            <w:r w:rsidRPr="00C65D0E">
              <w:rPr>
                <w:rFonts w:ascii="Arial" w:hAnsi="Arial"/>
                <w:sz w:val="20"/>
              </w:rPr>
              <w:fldChar w:fldCharType="separate"/>
            </w:r>
            <w:r w:rsidRPr="00C65D0E">
              <w:rPr>
                <w:rFonts w:ascii="Arial" w:hAnsi="Arial"/>
                <w:noProof/>
                <w:sz w:val="20"/>
              </w:rPr>
              <w:t> </w:t>
            </w:r>
            <w:r w:rsidRPr="00C65D0E">
              <w:rPr>
                <w:rFonts w:ascii="Arial" w:hAnsi="Arial"/>
                <w:noProof/>
                <w:sz w:val="20"/>
              </w:rPr>
              <w:t> </w:t>
            </w:r>
            <w:r w:rsidRPr="00C65D0E">
              <w:rPr>
                <w:rFonts w:ascii="Arial" w:hAnsi="Arial"/>
                <w:noProof/>
                <w:sz w:val="20"/>
              </w:rPr>
              <w:t> </w:t>
            </w:r>
            <w:r w:rsidRPr="00C65D0E">
              <w:rPr>
                <w:rFonts w:ascii="Arial" w:hAnsi="Arial"/>
                <w:noProof/>
                <w:sz w:val="20"/>
              </w:rPr>
              <w:t> </w:t>
            </w:r>
            <w:r w:rsidRPr="00C65D0E">
              <w:rPr>
                <w:rFonts w:ascii="Arial" w:hAnsi="Arial"/>
                <w:noProof/>
                <w:sz w:val="20"/>
              </w:rPr>
              <w:t> </w:t>
            </w:r>
            <w:r w:rsidRPr="00C65D0E">
              <w:rPr>
                <w:rFonts w:ascii="Arial" w:hAnsi="Arial"/>
                <w:sz w:val="20"/>
              </w:rPr>
              <w:fldChar w:fldCharType="end"/>
            </w:r>
          </w:p>
        </w:tc>
      </w:tr>
      <w:tr w:rsidR="00773954" w:rsidRPr="00C65D0E" w14:paraId="039E71C2" w14:textId="77777777" w:rsidTr="00C65D0E">
        <w:trPr>
          <w:trHeight w:val="440"/>
        </w:trPr>
        <w:tc>
          <w:tcPr>
            <w:tcW w:w="5000" w:type="pct"/>
            <w:gridSpan w:val="4"/>
            <w:shd w:val="clear" w:color="auto" w:fill="BFBFBF"/>
            <w:vAlign w:val="center"/>
          </w:tcPr>
          <w:p w14:paraId="007FECEB" w14:textId="77777777" w:rsidR="00773954" w:rsidRPr="00C65D0E" w:rsidRDefault="00773954" w:rsidP="00C65D0E">
            <w:pPr>
              <w:rPr>
                <w:rFonts w:ascii="Arial" w:hAnsi="Arial"/>
                <w:b/>
                <w:bCs/>
                <w:sz w:val="20"/>
              </w:rPr>
            </w:pPr>
            <w:r w:rsidRPr="00C65D0E">
              <w:rPr>
                <w:rFonts w:ascii="Arial" w:hAnsi="Arial"/>
                <w:b/>
                <w:bCs/>
                <w:sz w:val="20"/>
              </w:rPr>
              <w:t>OFFEROR’S AUTHORIZED SIGNATURE</w:t>
            </w:r>
          </w:p>
          <w:p w14:paraId="46B0B1B6" w14:textId="77777777" w:rsidR="005D4032" w:rsidRPr="00C65D0E" w:rsidRDefault="005D4032" w:rsidP="00C65D0E">
            <w:pPr>
              <w:rPr>
                <w:rFonts w:ascii="Arial" w:hAnsi="Arial" w:cs="Arial"/>
                <w:b/>
                <w:bCs/>
                <w:sz w:val="16"/>
                <w:szCs w:val="16"/>
              </w:rPr>
            </w:pPr>
            <w:r w:rsidRPr="00C65D0E">
              <w:rPr>
                <w:rFonts w:ascii="Arial" w:hAnsi="Arial" w:cs="Arial"/>
                <w:b/>
                <w:snapToGrid w:val="0"/>
                <w:sz w:val="16"/>
                <w:szCs w:val="16"/>
              </w:rPr>
              <w:t xml:space="preserve">The signature must be that of an </w:t>
            </w:r>
            <w:r w:rsidRPr="00C65D0E">
              <w:rPr>
                <w:rFonts w:ascii="Arial" w:hAnsi="Arial" w:cs="Arial"/>
                <w:b/>
                <w:sz w:val="16"/>
                <w:szCs w:val="16"/>
              </w:rPr>
              <w:t>officer of the firm, legally authorized to bind the Offeror to the proposal.</w:t>
            </w:r>
          </w:p>
        </w:tc>
      </w:tr>
      <w:tr w:rsidR="00773954" w:rsidRPr="00C65D0E" w14:paraId="327D1AC9" w14:textId="77777777" w:rsidTr="00C65D0E">
        <w:trPr>
          <w:trHeight w:val="692"/>
        </w:trPr>
        <w:tc>
          <w:tcPr>
            <w:tcW w:w="1257" w:type="pct"/>
            <w:shd w:val="clear" w:color="auto" w:fill="ED7D31"/>
            <w:vAlign w:val="center"/>
          </w:tcPr>
          <w:p w14:paraId="707EC7DC" w14:textId="77777777" w:rsidR="00773954" w:rsidRPr="00C65D0E" w:rsidRDefault="00773954" w:rsidP="00C65D0E">
            <w:pPr>
              <w:rPr>
                <w:rFonts w:ascii="Arial" w:hAnsi="Arial"/>
                <w:b/>
                <w:bCs/>
                <w:sz w:val="20"/>
              </w:rPr>
            </w:pPr>
            <w:r w:rsidRPr="00C65D0E">
              <w:rPr>
                <w:rFonts w:ascii="Arial" w:hAnsi="Arial"/>
                <w:b/>
                <w:bCs/>
                <w:sz w:val="20"/>
              </w:rPr>
              <w:t>SIGNATURE:</w:t>
            </w:r>
          </w:p>
        </w:tc>
        <w:tc>
          <w:tcPr>
            <w:tcW w:w="3743" w:type="pct"/>
            <w:gridSpan w:val="3"/>
            <w:shd w:val="clear" w:color="auto" w:fill="auto"/>
            <w:vAlign w:val="center"/>
          </w:tcPr>
          <w:p w14:paraId="4AC63F74" w14:textId="77777777" w:rsidR="00773954" w:rsidRPr="00C65D0E" w:rsidRDefault="00773954" w:rsidP="00C65D0E">
            <w:pPr>
              <w:rPr>
                <w:rFonts w:ascii="Arial" w:hAnsi="Arial"/>
                <w:sz w:val="20"/>
              </w:rPr>
            </w:pPr>
            <w:r w:rsidRPr="00C65D0E">
              <w:rPr>
                <w:rFonts w:ascii="Arial" w:hAnsi="Arial"/>
                <w:sz w:val="20"/>
              </w:rPr>
              <w:t>X_________________________________________________________________</w:t>
            </w:r>
          </w:p>
        </w:tc>
      </w:tr>
      <w:tr w:rsidR="00773954" w:rsidRPr="00C65D0E" w14:paraId="27026326" w14:textId="77777777" w:rsidTr="00C65D0E">
        <w:trPr>
          <w:trHeight w:val="440"/>
        </w:trPr>
        <w:tc>
          <w:tcPr>
            <w:tcW w:w="1257" w:type="pct"/>
            <w:shd w:val="clear" w:color="auto" w:fill="ED7D31"/>
            <w:vAlign w:val="center"/>
          </w:tcPr>
          <w:p w14:paraId="04795C1A" w14:textId="77777777" w:rsidR="00773954" w:rsidRPr="00C65D0E" w:rsidRDefault="00773954" w:rsidP="00C65D0E">
            <w:pPr>
              <w:rPr>
                <w:rFonts w:ascii="Arial" w:hAnsi="Arial"/>
                <w:b/>
                <w:bCs/>
                <w:sz w:val="20"/>
              </w:rPr>
            </w:pPr>
            <w:r w:rsidRPr="00C65D0E">
              <w:rPr>
                <w:rFonts w:ascii="Arial" w:hAnsi="Arial"/>
                <w:b/>
                <w:bCs/>
                <w:sz w:val="20"/>
              </w:rPr>
              <w:t>PRINTED NAME:</w:t>
            </w:r>
          </w:p>
        </w:tc>
        <w:tc>
          <w:tcPr>
            <w:tcW w:w="3743" w:type="pct"/>
            <w:gridSpan w:val="3"/>
            <w:shd w:val="clear" w:color="auto" w:fill="auto"/>
            <w:vAlign w:val="center"/>
          </w:tcPr>
          <w:p w14:paraId="3ECF0512" w14:textId="77777777" w:rsidR="00773954" w:rsidRPr="00C65D0E" w:rsidRDefault="00773954" w:rsidP="00C65D0E">
            <w:pPr>
              <w:rPr>
                <w:rFonts w:ascii="Arial" w:hAnsi="Arial"/>
                <w:sz w:val="20"/>
              </w:rPr>
            </w:pPr>
            <w:r w:rsidRPr="00C65D0E">
              <w:rPr>
                <w:rFonts w:ascii="Arial" w:hAnsi="Arial"/>
                <w:sz w:val="20"/>
              </w:rPr>
              <w:fldChar w:fldCharType="begin">
                <w:ffData>
                  <w:name w:val="Text1"/>
                  <w:enabled/>
                  <w:calcOnExit w:val="0"/>
                  <w:textInput/>
                </w:ffData>
              </w:fldChar>
            </w:r>
            <w:r w:rsidRPr="00C65D0E">
              <w:rPr>
                <w:rFonts w:ascii="Arial" w:hAnsi="Arial"/>
                <w:sz w:val="20"/>
              </w:rPr>
              <w:instrText xml:space="preserve"> FORMTEXT </w:instrText>
            </w:r>
            <w:r w:rsidRPr="00C65D0E">
              <w:rPr>
                <w:rFonts w:ascii="Arial" w:hAnsi="Arial"/>
                <w:sz w:val="20"/>
              </w:rPr>
            </w:r>
            <w:r w:rsidRPr="00C65D0E">
              <w:rPr>
                <w:rFonts w:ascii="Arial" w:hAnsi="Arial"/>
                <w:sz w:val="20"/>
              </w:rPr>
              <w:fldChar w:fldCharType="separate"/>
            </w:r>
            <w:r w:rsidRPr="00C65D0E">
              <w:rPr>
                <w:rFonts w:ascii="Arial" w:hAnsi="Arial"/>
                <w:noProof/>
                <w:sz w:val="20"/>
              </w:rPr>
              <w:t> </w:t>
            </w:r>
            <w:r w:rsidRPr="00C65D0E">
              <w:rPr>
                <w:rFonts w:ascii="Arial" w:hAnsi="Arial"/>
                <w:noProof/>
                <w:sz w:val="20"/>
              </w:rPr>
              <w:t> </w:t>
            </w:r>
            <w:r w:rsidRPr="00C65D0E">
              <w:rPr>
                <w:rFonts w:ascii="Arial" w:hAnsi="Arial"/>
                <w:noProof/>
                <w:sz w:val="20"/>
              </w:rPr>
              <w:t> </w:t>
            </w:r>
            <w:r w:rsidRPr="00C65D0E">
              <w:rPr>
                <w:rFonts w:ascii="Arial" w:hAnsi="Arial"/>
                <w:noProof/>
                <w:sz w:val="20"/>
              </w:rPr>
              <w:t> </w:t>
            </w:r>
            <w:r w:rsidRPr="00C65D0E">
              <w:rPr>
                <w:rFonts w:ascii="Arial" w:hAnsi="Arial"/>
                <w:noProof/>
                <w:sz w:val="20"/>
              </w:rPr>
              <w:t> </w:t>
            </w:r>
            <w:r w:rsidRPr="00C65D0E">
              <w:rPr>
                <w:rFonts w:ascii="Arial" w:hAnsi="Arial"/>
                <w:sz w:val="20"/>
              </w:rPr>
              <w:fldChar w:fldCharType="end"/>
            </w:r>
          </w:p>
        </w:tc>
      </w:tr>
      <w:tr w:rsidR="00773954" w:rsidRPr="00C65D0E" w14:paraId="7313F61B" w14:textId="77777777" w:rsidTr="00C65D0E">
        <w:trPr>
          <w:trHeight w:val="440"/>
        </w:trPr>
        <w:tc>
          <w:tcPr>
            <w:tcW w:w="1257" w:type="pct"/>
            <w:shd w:val="clear" w:color="auto" w:fill="ED7D31"/>
            <w:vAlign w:val="center"/>
          </w:tcPr>
          <w:p w14:paraId="21A279F4" w14:textId="77777777" w:rsidR="00773954" w:rsidRPr="00C65D0E" w:rsidRDefault="00773954" w:rsidP="00C65D0E">
            <w:pPr>
              <w:rPr>
                <w:rFonts w:ascii="Arial" w:hAnsi="Arial"/>
                <w:b/>
                <w:bCs/>
                <w:sz w:val="20"/>
              </w:rPr>
            </w:pPr>
            <w:r w:rsidRPr="00C65D0E">
              <w:rPr>
                <w:rFonts w:ascii="Arial" w:hAnsi="Arial"/>
                <w:b/>
                <w:bCs/>
                <w:sz w:val="20"/>
              </w:rPr>
              <w:t>DATE:</w:t>
            </w:r>
          </w:p>
        </w:tc>
        <w:tc>
          <w:tcPr>
            <w:tcW w:w="3743" w:type="pct"/>
            <w:gridSpan w:val="3"/>
            <w:shd w:val="clear" w:color="auto" w:fill="auto"/>
            <w:vAlign w:val="center"/>
          </w:tcPr>
          <w:p w14:paraId="712D549D" w14:textId="77777777" w:rsidR="00773954" w:rsidRPr="00C65D0E" w:rsidRDefault="00773954" w:rsidP="00C65D0E">
            <w:pPr>
              <w:rPr>
                <w:rFonts w:ascii="Arial" w:hAnsi="Arial"/>
                <w:sz w:val="20"/>
              </w:rPr>
            </w:pPr>
            <w:r w:rsidRPr="00C65D0E">
              <w:rPr>
                <w:rFonts w:ascii="Arial" w:hAnsi="Arial"/>
                <w:sz w:val="20"/>
              </w:rPr>
              <w:fldChar w:fldCharType="begin">
                <w:ffData>
                  <w:name w:val="Text1"/>
                  <w:enabled/>
                  <w:calcOnExit w:val="0"/>
                  <w:textInput/>
                </w:ffData>
              </w:fldChar>
            </w:r>
            <w:r w:rsidRPr="00C65D0E">
              <w:rPr>
                <w:rFonts w:ascii="Arial" w:hAnsi="Arial"/>
                <w:sz w:val="20"/>
              </w:rPr>
              <w:instrText xml:space="preserve"> FORMTEXT </w:instrText>
            </w:r>
            <w:r w:rsidRPr="00C65D0E">
              <w:rPr>
                <w:rFonts w:ascii="Arial" w:hAnsi="Arial"/>
                <w:sz w:val="20"/>
              </w:rPr>
            </w:r>
            <w:r w:rsidRPr="00C65D0E">
              <w:rPr>
                <w:rFonts w:ascii="Arial" w:hAnsi="Arial"/>
                <w:sz w:val="20"/>
              </w:rPr>
              <w:fldChar w:fldCharType="separate"/>
            </w:r>
            <w:r w:rsidRPr="00C65D0E">
              <w:rPr>
                <w:rFonts w:ascii="Arial" w:hAnsi="Arial"/>
                <w:noProof/>
                <w:sz w:val="20"/>
              </w:rPr>
              <w:t> </w:t>
            </w:r>
            <w:r w:rsidRPr="00C65D0E">
              <w:rPr>
                <w:rFonts w:ascii="Arial" w:hAnsi="Arial"/>
                <w:noProof/>
                <w:sz w:val="20"/>
              </w:rPr>
              <w:t> </w:t>
            </w:r>
            <w:r w:rsidRPr="00C65D0E">
              <w:rPr>
                <w:rFonts w:ascii="Arial" w:hAnsi="Arial"/>
                <w:noProof/>
                <w:sz w:val="20"/>
              </w:rPr>
              <w:t> </w:t>
            </w:r>
            <w:r w:rsidRPr="00C65D0E">
              <w:rPr>
                <w:rFonts w:ascii="Arial" w:hAnsi="Arial"/>
                <w:noProof/>
                <w:sz w:val="20"/>
              </w:rPr>
              <w:t> </w:t>
            </w:r>
            <w:r w:rsidRPr="00C65D0E">
              <w:rPr>
                <w:rFonts w:ascii="Arial" w:hAnsi="Arial"/>
                <w:noProof/>
                <w:sz w:val="20"/>
              </w:rPr>
              <w:t> </w:t>
            </w:r>
            <w:r w:rsidRPr="00C65D0E">
              <w:rPr>
                <w:rFonts w:ascii="Arial" w:hAnsi="Arial"/>
                <w:sz w:val="20"/>
              </w:rPr>
              <w:fldChar w:fldCharType="end"/>
            </w:r>
          </w:p>
        </w:tc>
      </w:tr>
    </w:tbl>
    <w:p w14:paraId="5FD55960" w14:textId="77777777" w:rsidR="005876A9" w:rsidRPr="009D7D04" w:rsidRDefault="005876A9" w:rsidP="005876A9">
      <w:pPr>
        <w:pStyle w:val="Heading1"/>
        <w:rPr>
          <w:rFonts w:ascii="Arial" w:hAnsi="Arial"/>
          <w:sz w:val="20"/>
        </w:rPr>
      </w:pPr>
    </w:p>
    <w:p w14:paraId="16D2A38D" w14:textId="77777777" w:rsidR="005876A9" w:rsidRDefault="005876A9" w:rsidP="005876A9">
      <w:pPr>
        <w:pStyle w:val="Heading1"/>
        <w:rPr>
          <w:rFonts w:ascii="Arial" w:hAnsi="Arial"/>
          <w:sz w:val="20"/>
        </w:rPr>
      </w:pPr>
    </w:p>
    <w:p w14:paraId="29D90C60" w14:textId="77777777" w:rsidR="007F7F58" w:rsidRPr="007F7F58" w:rsidRDefault="007F7F58" w:rsidP="007F7F58">
      <w:pPr>
        <w:sectPr w:rsidR="007F7F58" w:rsidRPr="007F7F58" w:rsidSect="00ED522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26"/>
        </w:sectPr>
      </w:pPr>
    </w:p>
    <w:p w14:paraId="06BC828A" w14:textId="77777777" w:rsidR="005876A9" w:rsidRPr="009D7D04" w:rsidRDefault="005876A9" w:rsidP="005876A9">
      <w:pPr>
        <w:numPr>
          <w:ilvl w:val="0"/>
          <w:numId w:val="3"/>
        </w:numPr>
        <w:rPr>
          <w:rFonts w:ascii="Arial" w:hAnsi="Arial"/>
          <w:b/>
          <w:sz w:val="20"/>
          <w:u w:val="single"/>
        </w:rPr>
      </w:pPr>
      <w:r w:rsidRPr="009D7D04">
        <w:rPr>
          <w:rFonts w:ascii="Arial" w:hAnsi="Arial"/>
          <w:b/>
          <w:sz w:val="20"/>
          <w:u w:val="single"/>
        </w:rPr>
        <w:lastRenderedPageBreak/>
        <w:t>GENERAL INFORMATION</w:t>
      </w:r>
    </w:p>
    <w:p w14:paraId="08E89C70" w14:textId="77777777" w:rsidR="005876A9" w:rsidRPr="009D7D04" w:rsidRDefault="005876A9" w:rsidP="005876A9">
      <w:pPr>
        <w:rPr>
          <w:rFonts w:ascii="Arial" w:hAnsi="Arial"/>
          <w:b/>
          <w:sz w:val="20"/>
          <w:u w:val="single"/>
        </w:rPr>
      </w:pPr>
    </w:p>
    <w:p w14:paraId="5EC61FEB" w14:textId="77777777" w:rsidR="005876A9" w:rsidRPr="009D7D04" w:rsidRDefault="00A97BE3" w:rsidP="005876A9">
      <w:pPr>
        <w:numPr>
          <w:ilvl w:val="1"/>
          <w:numId w:val="3"/>
        </w:numPr>
        <w:tabs>
          <w:tab w:val="clear" w:pos="1110"/>
        </w:tabs>
        <w:ind w:left="1440" w:hanging="720"/>
        <w:rPr>
          <w:rFonts w:ascii="Arial" w:hAnsi="Arial"/>
          <w:b/>
          <w:sz w:val="20"/>
        </w:rPr>
      </w:pPr>
      <w:r>
        <w:rPr>
          <w:rFonts w:ascii="Arial" w:hAnsi="Arial"/>
          <w:b/>
          <w:sz w:val="20"/>
        </w:rPr>
        <w:t xml:space="preserve">INTRODUCTION AND </w:t>
      </w:r>
      <w:r w:rsidR="005876A9" w:rsidRPr="009D7D04">
        <w:rPr>
          <w:rFonts w:ascii="Arial" w:hAnsi="Arial"/>
          <w:b/>
          <w:sz w:val="20"/>
        </w:rPr>
        <w:t>PURPOSE OF REQUEST FOR PROPOSAL (RFP)</w:t>
      </w:r>
    </w:p>
    <w:p w14:paraId="71C37327" w14:textId="77777777" w:rsidR="005876A9" w:rsidRPr="009D7D04" w:rsidRDefault="005876A9" w:rsidP="005876A9">
      <w:pPr>
        <w:ind w:left="720"/>
        <w:rPr>
          <w:rFonts w:ascii="Arial" w:hAnsi="Arial"/>
          <w:sz w:val="20"/>
        </w:rPr>
      </w:pPr>
    </w:p>
    <w:p w14:paraId="722597E0" w14:textId="77777777" w:rsidR="00A82680" w:rsidRPr="00A82680" w:rsidRDefault="00A82680" w:rsidP="00A82680">
      <w:pPr>
        <w:ind w:left="1440"/>
        <w:jc w:val="both"/>
        <w:rPr>
          <w:rFonts w:ascii="Arial" w:hAnsi="Arial"/>
          <w:sz w:val="20"/>
        </w:rPr>
      </w:pPr>
      <w:r w:rsidRPr="00A82680">
        <w:rPr>
          <w:rFonts w:ascii="Arial" w:hAnsi="Arial"/>
          <w:sz w:val="20"/>
        </w:rPr>
        <w:t xml:space="preserve">The Georgia Health Information Network, or </w:t>
      </w:r>
      <w:proofErr w:type="spellStart"/>
      <w:r w:rsidRPr="00A82680">
        <w:rPr>
          <w:rFonts w:ascii="Arial" w:hAnsi="Arial"/>
          <w:sz w:val="20"/>
        </w:rPr>
        <w:t>GaHIN</w:t>
      </w:r>
      <w:proofErr w:type="spellEnd"/>
      <w:r w:rsidRPr="00A82680">
        <w:rPr>
          <w:rFonts w:ascii="Arial" w:hAnsi="Arial"/>
          <w:sz w:val="20"/>
        </w:rPr>
        <w:t xml:space="preserve"> (pronounced gee-</w:t>
      </w:r>
      <w:proofErr w:type="spellStart"/>
      <w:r w:rsidRPr="00A82680">
        <w:rPr>
          <w:rFonts w:ascii="Arial" w:hAnsi="Arial"/>
          <w:sz w:val="20"/>
        </w:rPr>
        <w:t>hin</w:t>
      </w:r>
      <w:proofErr w:type="spellEnd"/>
      <w:r w:rsidRPr="00A82680">
        <w:rPr>
          <w:rFonts w:ascii="Arial" w:hAnsi="Arial"/>
          <w:sz w:val="20"/>
        </w:rPr>
        <w:t xml:space="preserve">), is a nonprofit organization dedicated to creating a healthier Georgia through the use and exchange of electronic health information. </w:t>
      </w:r>
      <w:proofErr w:type="spellStart"/>
      <w:r w:rsidRPr="00A82680">
        <w:rPr>
          <w:rFonts w:ascii="Arial" w:hAnsi="Arial"/>
          <w:sz w:val="20"/>
        </w:rPr>
        <w:t>GaHIN</w:t>
      </w:r>
      <w:proofErr w:type="spellEnd"/>
      <w:r w:rsidRPr="00A82680">
        <w:rPr>
          <w:rFonts w:ascii="Arial" w:hAnsi="Arial"/>
          <w:sz w:val="20"/>
        </w:rPr>
        <w:t xml:space="preserve"> is the state-designated entity for health information exchange (HIE).</w:t>
      </w:r>
      <w:r>
        <w:rPr>
          <w:rFonts w:ascii="Arial" w:hAnsi="Arial"/>
          <w:sz w:val="20"/>
        </w:rPr>
        <w:t xml:space="preserve"> </w:t>
      </w:r>
      <w:proofErr w:type="spellStart"/>
      <w:r w:rsidRPr="00A82680">
        <w:rPr>
          <w:rFonts w:ascii="Arial" w:hAnsi="Arial"/>
          <w:sz w:val="20"/>
        </w:rPr>
        <w:t>GaHIN</w:t>
      </w:r>
      <w:proofErr w:type="spellEnd"/>
      <w:r w:rsidRPr="00A82680">
        <w:rPr>
          <w:rFonts w:ascii="Arial" w:hAnsi="Arial"/>
          <w:sz w:val="20"/>
        </w:rPr>
        <w:t xml:space="preserve"> facilitates the use and secure exchange of patient health information, so providers have the information they need at the point of care, resulting in improved quality of care, better health outcomes and reductions in cost.</w:t>
      </w:r>
    </w:p>
    <w:p w14:paraId="27405E31" w14:textId="77777777" w:rsidR="00A82680" w:rsidRPr="00A82680" w:rsidRDefault="00A82680" w:rsidP="00A82680">
      <w:pPr>
        <w:ind w:left="1440"/>
        <w:jc w:val="both"/>
        <w:rPr>
          <w:rFonts w:ascii="Arial" w:hAnsi="Arial"/>
          <w:sz w:val="20"/>
        </w:rPr>
      </w:pPr>
    </w:p>
    <w:p w14:paraId="6B6A5457" w14:textId="77777777" w:rsidR="00A97BE3" w:rsidRPr="00A97BE3" w:rsidRDefault="00A82680" w:rsidP="00A82680">
      <w:pPr>
        <w:ind w:left="1440"/>
        <w:jc w:val="both"/>
        <w:rPr>
          <w:rFonts w:ascii="Arial" w:hAnsi="Arial"/>
          <w:sz w:val="20"/>
        </w:rPr>
      </w:pPr>
      <w:r w:rsidRPr="00A82680">
        <w:rPr>
          <w:rFonts w:ascii="Arial" w:hAnsi="Arial"/>
          <w:sz w:val="20"/>
        </w:rPr>
        <w:t xml:space="preserve">By establishing a trusted network with existing health systems and health information networks, </w:t>
      </w:r>
      <w:proofErr w:type="spellStart"/>
      <w:r w:rsidRPr="00A82680">
        <w:rPr>
          <w:rFonts w:ascii="Arial" w:hAnsi="Arial"/>
          <w:sz w:val="20"/>
        </w:rPr>
        <w:t>GaHIN</w:t>
      </w:r>
      <w:proofErr w:type="spellEnd"/>
      <w:r w:rsidRPr="00A82680">
        <w:rPr>
          <w:rFonts w:ascii="Arial" w:hAnsi="Arial"/>
          <w:sz w:val="20"/>
        </w:rPr>
        <w:t xml:space="preserve"> facilitates the delivery of the right health information to the right place and provider at the right time—providing Georgia residents with safer, </w:t>
      </w:r>
      <w:proofErr w:type="gramStart"/>
      <w:r w:rsidRPr="00A82680">
        <w:rPr>
          <w:rFonts w:ascii="Arial" w:hAnsi="Arial"/>
          <w:sz w:val="20"/>
        </w:rPr>
        <w:t>timelier</w:t>
      </w:r>
      <w:proofErr w:type="gramEnd"/>
      <w:r w:rsidRPr="00A82680">
        <w:rPr>
          <w:rFonts w:ascii="Arial" w:hAnsi="Arial"/>
          <w:sz w:val="20"/>
        </w:rPr>
        <w:t xml:space="preserve"> and better care.</w:t>
      </w:r>
      <w:r>
        <w:rPr>
          <w:rFonts w:ascii="Arial" w:hAnsi="Arial"/>
          <w:sz w:val="20"/>
        </w:rPr>
        <w:t xml:space="preserve"> </w:t>
      </w:r>
    </w:p>
    <w:p w14:paraId="693285F0" w14:textId="77777777" w:rsidR="00A97BE3" w:rsidRPr="00A97BE3" w:rsidRDefault="00A97BE3" w:rsidP="002C40DD">
      <w:pPr>
        <w:ind w:left="1440"/>
        <w:jc w:val="both"/>
        <w:rPr>
          <w:rFonts w:ascii="Arial" w:hAnsi="Arial"/>
          <w:sz w:val="20"/>
        </w:rPr>
      </w:pPr>
    </w:p>
    <w:p w14:paraId="52493D99" w14:textId="293CEC2C" w:rsidR="00A97BE3" w:rsidRDefault="00A97BE3" w:rsidP="002C40DD">
      <w:pPr>
        <w:ind w:left="1440"/>
        <w:jc w:val="both"/>
        <w:rPr>
          <w:rFonts w:ascii="Arial" w:hAnsi="Arial"/>
          <w:sz w:val="20"/>
        </w:rPr>
      </w:pPr>
      <w:proofErr w:type="spellStart"/>
      <w:r w:rsidRPr="00A97BE3">
        <w:rPr>
          <w:rFonts w:ascii="Arial" w:hAnsi="Arial"/>
          <w:sz w:val="20"/>
        </w:rPr>
        <w:t>GaHIN</w:t>
      </w:r>
      <w:proofErr w:type="spellEnd"/>
      <w:r w:rsidRPr="00A97BE3">
        <w:rPr>
          <w:rFonts w:ascii="Arial" w:hAnsi="Arial"/>
          <w:sz w:val="20"/>
        </w:rPr>
        <w:t xml:space="preserve"> is seeking </w:t>
      </w:r>
      <w:r w:rsidR="00ED5221">
        <w:rPr>
          <w:rFonts w:ascii="Arial" w:hAnsi="Arial"/>
          <w:sz w:val="20"/>
        </w:rPr>
        <w:t xml:space="preserve">a </w:t>
      </w:r>
      <w:r w:rsidRPr="00A97BE3">
        <w:rPr>
          <w:rFonts w:ascii="Arial" w:hAnsi="Arial"/>
          <w:sz w:val="20"/>
        </w:rPr>
        <w:t xml:space="preserve">qualified Investment Manager to help successfully oversee and direct investments to provide sufficient cash to meet the day-to-day financial obligations of the </w:t>
      </w:r>
      <w:r w:rsidR="00810C6E">
        <w:rPr>
          <w:rFonts w:ascii="Arial" w:hAnsi="Arial"/>
          <w:sz w:val="20"/>
        </w:rPr>
        <w:t>organization</w:t>
      </w:r>
      <w:r w:rsidRPr="00A97BE3">
        <w:rPr>
          <w:rFonts w:ascii="Arial" w:hAnsi="Arial"/>
          <w:sz w:val="20"/>
        </w:rPr>
        <w:t xml:space="preserve"> in a timely manner and to provide secure short, mid, and long-term cash management for the mission of the Organization. </w:t>
      </w:r>
    </w:p>
    <w:p w14:paraId="5ECD089F" w14:textId="77777777" w:rsidR="008606CB" w:rsidRDefault="008606CB" w:rsidP="002C40DD">
      <w:pPr>
        <w:ind w:left="1440"/>
        <w:jc w:val="both"/>
        <w:rPr>
          <w:rFonts w:ascii="Arial" w:hAnsi="Arial"/>
          <w:sz w:val="20"/>
        </w:rPr>
      </w:pPr>
    </w:p>
    <w:p w14:paraId="7AD0A721" w14:textId="77777777" w:rsidR="008606CB" w:rsidRDefault="008606CB" w:rsidP="002C40DD">
      <w:pPr>
        <w:ind w:left="1440"/>
        <w:jc w:val="both"/>
        <w:rPr>
          <w:rFonts w:ascii="Arial" w:hAnsi="Arial"/>
          <w:sz w:val="20"/>
        </w:rPr>
      </w:pPr>
      <w:r>
        <w:rPr>
          <w:rFonts w:ascii="Arial" w:hAnsi="Arial"/>
          <w:sz w:val="20"/>
        </w:rPr>
        <w:t>More detailed information on the Scope of Work can be found in Section 3.</w:t>
      </w:r>
    </w:p>
    <w:p w14:paraId="31A8A85B" w14:textId="77777777" w:rsidR="0044788F" w:rsidRDefault="0044788F" w:rsidP="002C40DD">
      <w:pPr>
        <w:ind w:left="1440"/>
        <w:jc w:val="both"/>
        <w:rPr>
          <w:rFonts w:ascii="Arial" w:hAnsi="Arial"/>
          <w:sz w:val="20"/>
        </w:rPr>
      </w:pPr>
    </w:p>
    <w:p w14:paraId="2E4F7F34" w14:textId="77777777" w:rsidR="0044788F" w:rsidRDefault="0044788F" w:rsidP="002C40DD">
      <w:pPr>
        <w:ind w:left="1440"/>
        <w:jc w:val="both"/>
        <w:rPr>
          <w:rFonts w:ascii="Arial" w:hAnsi="Arial"/>
          <w:sz w:val="20"/>
        </w:rPr>
      </w:pPr>
    </w:p>
    <w:p w14:paraId="3ACFC70E" w14:textId="77777777" w:rsidR="0044788F" w:rsidRPr="009D7D04" w:rsidRDefault="0044788F" w:rsidP="0044788F">
      <w:pPr>
        <w:numPr>
          <w:ilvl w:val="1"/>
          <w:numId w:val="3"/>
        </w:numPr>
        <w:tabs>
          <w:tab w:val="clear" w:pos="1110"/>
        </w:tabs>
        <w:ind w:left="1440" w:hanging="720"/>
        <w:rPr>
          <w:rFonts w:ascii="Arial" w:hAnsi="Arial"/>
          <w:b/>
          <w:sz w:val="20"/>
        </w:rPr>
      </w:pPr>
      <w:r>
        <w:rPr>
          <w:rFonts w:ascii="Arial" w:hAnsi="Arial"/>
          <w:b/>
          <w:sz w:val="20"/>
        </w:rPr>
        <w:t>BACKGROUND INFORMATION</w:t>
      </w:r>
    </w:p>
    <w:p w14:paraId="501443C5" w14:textId="77777777" w:rsidR="0044788F" w:rsidRPr="009D7D04" w:rsidRDefault="0044788F" w:rsidP="0044788F">
      <w:pPr>
        <w:ind w:left="-360"/>
        <w:rPr>
          <w:rFonts w:ascii="Arial" w:hAnsi="Arial"/>
          <w:sz w:val="20"/>
        </w:rPr>
      </w:pPr>
    </w:p>
    <w:p w14:paraId="3478B4AF" w14:textId="77777777" w:rsidR="00A82680" w:rsidRPr="00A82680" w:rsidRDefault="00A82680" w:rsidP="00A82680">
      <w:pPr>
        <w:ind w:left="1440"/>
        <w:jc w:val="both"/>
        <w:rPr>
          <w:rFonts w:ascii="Arial" w:hAnsi="Arial"/>
          <w:sz w:val="20"/>
        </w:rPr>
      </w:pPr>
      <w:r w:rsidRPr="00A82680">
        <w:rPr>
          <w:rFonts w:ascii="Arial" w:hAnsi="Arial"/>
          <w:sz w:val="20"/>
        </w:rPr>
        <w:t>Nearly 20 years ago, healthcare stakeholders from across Georgia conceived of a groundbreaking idea. It was a concept so basic, yet so challenging, that it would take most of the next two decades to make it a reality. Simply put, the idea called for the secure electronic exchange of patient health data across healthcare settings, giving providers a view of their patient’s health information at the point of care.</w:t>
      </w:r>
    </w:p>
    <w:p w14:paraId="15B8686E" w14:textId="77777777" w:rsidR="00A82680" w:rsidRPr="00A82680" w:rsidRDefault="00A82680" w:rsidP="00A82680">
      <w:pPr>
        <w:ind w:left="1440"/>
        <w:jc w:val="both"/>
        <w:rPr>
          <w:rFonts w:ascii="Arial" w:hAnsi="Arial"/>
          <w:sz w:val="20"/>
        </w:rPr>
      </w:pPr>
    </w:p>
    <w:p w14:paraId="5E8B090B" w14:textId="77777777" w:rsidR="00A82680" w:rsidRPr="00A82680" w:rsidRDefault="00A82680" w:rsidP="00A82680">
      <w:pPr>
        <w:ind w:left="1440"/>
        <w:jc w:val="both"/>
        <w:rPr>
          <w:rFonts w:ascii="Arial" w:hAnsi="Arial"/>
          <w:sz w:val="20"/>
        </w:rPr>
      </w:pPr>
      <w:r w:rsidRPr="00A82680">
        <w:rPr>
          <w:rFonts w:ascii="Arial" w:hAnsi="Arial"/>
          <w:sz w:val="20"/>
        </w:rPr>
        <w:t xml:space="preserve">Instrumental in </w:t>
      </w:r>
      <w:proofErr w:type="spellStart"/>
      <w:r w:rsidRPr="00A82680">
        <w:rPr>
          <w:rFonts w:ascii="Arial" w:hAnsi="Arial"/>
          <w:sz w:val="20"/>
        </w:rPr>
        <w:t>GaHIN’s</w:t>
      </w:r>
      <w:proofErr w:type="spellEnd"/>
      <w:r w:rsidRPr="00A82680">
        <w:rPr>
          <w:rFonts w:ascii="Arial" w:hAnsi="Arial"/>
          <w:sz w:val="20"/>
        </w:rPr>
        <w:t xml:space="preserve"> formation were the Georgia Department of Community Health (DCH) and the Georgia Health Information Technology Extension Center (GA-HITEC). These organizations, plus </w:t>
      </w:r>
      <w:proofErr w:type="spellStart"/>
      <w:r w:rsidRPr="00A82680">
        <w:rPr>
          <w:rFonts w:ascii="Arial" w:hAnsi="Arial"/>
          <w:sz w:val="20"/>
        </w:rPr>
        <w:t>GaHIN’s</w:t>
      </w:r>
      <w:proofErr w:type="spellEnd"/>
      <w:r w:rsidRPr="00A82680">
        <w:rPr>
          <w:rFonts w:ascii="Arial" w:hAnsi="Arial"/>
          <w:sz w:val="20"/>
        </w:rPr>
        <w:t xml:space="preserve"> dedicated Board of Directors, other state and federal agencies, and a variety of strategic partners worked together to develop and implement a technology, </w:t>
      </w:r>
      <w:proofErr w:type="gramStart"/>
      <w:r w:rsidRPr="00A82680">
        <w:rPr>
          <w:rFonts w:ascii="Arial" w:hAnsi="Arial"/>
          <w:sz w:val="20"/>
        </w:rPr>
        <w:t>business</w:t>
      </w:r>
      <w:proofErr w:type="gramEnd"/>
      <w:r w:rsidRPr="00A82680">
        <w:rPr>
          <w:rFonts w:ascii="Arial" w:hAnsi="Arial"/>
          <w:sz w:val="20"/>
        </w:rPr>
        <w:t xml:space="preserve"> and policy infrastructure to sustain a statewide network-of-networks health information transport model.</w:t>
      </w:r>
    </w:p>
    <w:p w14:paraId="16E6D6F8" w14:textId="77777777" w:rsidR="00A82680" w:rsidRPr="00A82680" w:rsidRDefault="00A82680" w:rsidP="00A82680">
      <w:pPr>
        <w:ind w:left="1440"/>
        <w:jc w:val="both"/>
        <w:rPr>
          <w:rFonts w:ascii="Arial" w:hAnsi="Arial"/>
          <w:sz w:val="20"/>
        </w:rPr>
      </w:pPr>
    </w:p>
    <w:p w14:paraId="30D1B81E" w14:textId="0EAE0ED7" w:rsidR="00A82680" w:rsidRPr="00A82680" w:rsidRDefault="00A82680" w:rsidP="00A82680">
      <w:pPr>
        <w:ind w:left="1440"/>
        <w:jc w:val="both"/>
        <w:rPr>
          <w:rFonts w:ascii="Arial" w:hAnsi="Arial"/>
          <w:sz w:val="20"/>
        </w:rPr>
      </w:pPr>
      <w:r w:rsidRPr="00A82680">
        <w:rPr>
          <w:rFonts w:ascii="Arial" w:hAnsi="Arial"/>
          <w:sz w:val="20"/>
        </w:rPr>
        <w:t xml:space="preserve">Since its inception in 2013, </w:t>
      </w:r>
      <w:proofErr w:type="spellStart"/>
      <w:r w:rsidRPr="00A82680">
        <w:rPr>
          <w:rFonts w:ascii="Arial" w:hAnsi="Arial"/>
          <w:sz w:val="20"/>
        </w:rPr>
        <w:t>GaHIN</w:t>
      </w:r>
      <w:proofErr w:type="spellEnd"/>
      <w:r w:rsidRPr="00A82680">
        <w:rPr>
          <w:rFonts w:ascii="Arial" w:hAnsi="Arial"/>
          <w:sz w:val="20"/>
        </w:rPr>
        <w:t xml:space="preserve"> has worked closely with its founding partners</w:t>
      </w:r>
      <w:r w:rsidR="001633FB">
        <w:rPr>
          <w:rFonts w:ascii="Arial" w:hAnsi="Arial"/>
          <w:sz w:val="20"/>
        </w:rPr>
        <w:t xml:space="preserve"> and state agencie</w:t>
      </w:r>
      <w:r w:rsidR="00810C6E">
        <w:rPr>
          <w:rFonts w:ascii="Arial" w:hAnsi="Arial"/>
          <w:sz w:val="20"/>
        </w:rPr>
        <w:t>s</w:t>
      </w:r>
      <w:r w:rsidRPr="00A82680">
        <w:rPr>
          <w:rFonts w:ascii="Arial" w:hAnsi="Arial"/>
          <w:sz w:val="20"/>
        </w:rPr>
        <w:t xml:space="preserve"> to attain a sustainable business model and secure financial status while serving the needs of Georgians statewide.</w:t>
      </w:r>
    </w:p>
    <w:p w14:paraId="7891306F" w14:textId="77777777" w:rsidR="00A82680" w:rsidRPr="00A82680" w:rsidRDefault="00A82680" w:rsidP="00A82680">
      <w:pPr>
        <w:ind w:left="1440"/>
        <w:jc w:val="both"/>
        <w:rPr>
          <w:rFonts w:ascii="Arial" w:hAnsi="Arial"/>
          <w:sz w:val="20"/>
        </w:rPr>
      </w:pPr>
    </w:p>
    <w:p w14:paraId="74FC14D9" w14:textId="77777777" w:rsidR="00A82680" w:rsidRPr="009E707F" w:rsidRDefault="00A82680" w:rsidP="00A82680">
      <w:pPr>
        <w:ind w:left="1440"/>
        <w:jc w:val="both"/>
        <w:rPr>
          <w:rFonts w:ascii="Arial" w:hAnsi="Arial"/>
          <w:sz w:val="20"/>
        </w:rPr>
      </w:pPr>
      <w:r w:rsidRPr="00A82680">
        <w:rPr>
          <w:rFonts w:ascii="Arial" w:hAnsi="Arial"/>
          <w:sz w:val="20"/>
        </w:rPr>
        <w:t xml:space="preserve">Today </w:t>
      </w:r>
      <w:proofErr w:type="spellStart"/>
      <w:r w:rsidRPr="00A82680">
        <w:rPr>
          <w:rFonts w:ascii="Arial" w:hAnsi="Arial"/>
          <w:sz w:val="20"/>
        </w:rPr>
        <w:t>GaHIN</w:t>
      </w:r>
      <w:proofErr w:type="spellEnd"/>
      <w:r w:rsidRPr="00A82680">
        <w:rPr>
          <w:rFonts w:ascii="Arial" w:hAnsi="Arial"/>
          <w:sz w:val="20"/>
        </w:rPr>
        <w:t xml:space="preserve"> meets the needs of a wide range of organizations including state departments and divisions, major health systems, regional health information exchanges and providers across the state. In addition, </w:t>
      </w:r>
      <w:proofErr w:type="spellStart"/>
      <w:r w:rsidRPr="00A82680">
        <w:rPr>
          <w:rFonts w:ascii="Arial" w:hAnsi="Arial"/>
          <w:sz w:val="20"/>
        </w:rPr>
        <w:t>GaHIN</w:t>
      </w:r>
      <w:proofErr w:type="spellEnd"/>
      <w:r w:rsidRPr="00A82680">
        <w:rPr>
          <w:rFonts w:ascii="Arial" w:hAnsi="Arial"/>
          <w:sz w:val="20"/>
        </w:rPr>
        <w:t xml:space="preserve"> is connected to other state HIEs, federal organizations and national exchanges.</w:t>
      </w:r>
    </w:p>
    <w:p w14:paraId="05B8B2DC" w14:textId="77777777" w:rsidR="0044788F" w:rsidRDefault="0044788F" w:rsidP="0044788F">
      <w:pPr>
        <w:ind w:left="2160" w:hanging="720"/>
        <w:rPr>
          <w:rFonts w:ascii="Arial" w:hAnsi="Arial"/>
          <w:sz w:val="20"/>
        </w:rPr>
      </w:pPr>
      <w:r w:rsidRPr="009E707F">
        <w:rPr>
          <w:rFonts w:ascii="Arial" w:hAnsi="Arial"/>
          <w:sz w:val="20"/>
        </w:rPr>
        <w:t>.</w:t>
      </w:r>
    </w:p>
    <w:p w14:paraId="19B2564D" w14:textId="77777777" w:rsidR="00AD5C5F" w:rsidRPr="00AD5C5F" w:rsidRDefault="00AD5C5F" w:rsidP="00AD5C5F">
      <w:pPr>
        <w:rPr>
          <w:rFonts w:ascii="Arial" w:hAnsi="Arial"/>
          <w:sz w:val="20"/>
        </w:rPr>
      </w:pPr>
    </w:p>
    <w:p w14:paraId="69A57A2C" w14:textId="77777777" w:rsidR="005876A9" w:rsidRPr="009D7D04" w:rsidRDefault="000D5580" w:rsidP="005876A9">
      <w:pPr>
        <w:numPr>
          <w:ilvl w:val="1"/>
          <w:numId w:val="3"/>
        </w:numPr>
        <w:tabs>
          <w:tab w:val="clear" w:pos="1110"/>
        </w:tabs>
        <w:ind w:left="1440" w:hanging="720"/>
        <w:rPr>
          <w:rFonts w:ascii="Arial" w:hAnsi="Arial"/>
          <w:b/>
          <w:sz w:val="20"/>
        </w:rPr>
      </w:pPr>
      <w:r>
        <w:rPr>
          <w:rFonts w:ascii="Arial" w:hAnsi="Arial"/>
          <w:b/>
          <w:sz w:val="20"/>
        </w:rPr>
        <w:t xml:space="preserve">MINIMUM </w:t>
      </w:r>
      <w:r w:rsidR="009E707F">
        <w:rPr>
          <w:rFonts w:ascii="Arial" w:hAnsi="Arial"/>
          <w:b/>
          <w:sz w:val="20"/>
        </w:rPr>
        <w:t>MANDATORY REQUIREMENTS</w:t>
      </w:r>
    </w:p>
    <w:p w14:paraId="0C4CDEA7" w14:textId="77777777" w:rsidR="005876A9" w:rsidRPr="009D7D04" w:rsidRDefault="005876A9" w:rsidP="005876A9">
      <w:pPr>
        <w:ind w:left="-360"/>
        <w:rPr>
          <w:rFonts w:ascii="Arial" w:hAnsi="Arial"/>
          <w:sz w:val="20"/>
        </w:rPr>
      </w:pPr>
    </w:p>
    <w:p w14:paraId="7C065906" w14:textId="77777777" w:rsidR="009E707F" w:rsidRPr="009E707F" w:rsidRDefault="009E707F" w:rsidP="009E707F">
      <w:pPr>
        <w:ind w:left="1440"/>
        <w:rPr>
          <w:rFonts w:ascii="Arial" w:hAnsi="Arial"/>
          <w:sz w:val="20"/>
        </w:rPr>
      </w:pPr>
      <w:r w:rsidRPr="009E707F">
        <w:rPr>
          <w:rFonts w:ascii="Arial" w:hAnsi="Arial"/>
          <w:sz w:val="20"/>
        </w:rPr>
        <w:t xml:space="preserve">The Offeror must meet the following mandatory requirements: </w:t>
      </w:r>
    </w:p>
    <w:p w14:paraId="1A922967" w14:textId="77777777" w:rsidR="009E707F" w:rsidRPr="009E707F" w:rsidRDefault="009E707F" w:rsidP="009E707F">
      <w:pPr>
        <w:ind w:left="2160" w:hanging="720"/>
        <w:rPr>
          <w:rFonts w:ascii="Arial" w:hAnsi="Arial"/>
          <w:sz w:val="20"/>
        </w:rPr>
      </w:pPr>
      <w:r w:rsidRPr="009E707F">
        <w:rPr>
          <w:rFonts w:ascii="Arial" w:hAnsi="Arial"/>
          <w:sz w:val="20"/>
        </w:rPr>
        <w:t>1.</w:t>
      </w:r>
      <w:r w:rsidRPr="009E707F">
        <w:rPr>
          <w:rFonts w:ascii="Arial" w:hAnsi="Arial"/>
          <w:sz w:val="20"/>
        </w:rPr>
        <w:tab/>
        <w:t>The Offeror must have previously provided and currently be providing investment management services for a nonprofit organization.</w:t>
      </w:r>
    </w:p>
    <w:p w14:paraId="744B0F62" w14:textId="77777777" w:rsidR="009E707F" w:rsidRPr="009E707F" w:rsidRDefault="009E707F" w:rsidP="009E707F">
      <w:pPr>
        <w:ind w:left="2160" w:hanging="720"/>
        <w:rPr>
          <w:rFonts w:ascii="Arial" w:hAnsi="Arial"/>
          <w:sz w:val="20"/>
        </w:rPr>
      </w:pPr>
      <w:r w:rsidRPr="009E707F">
        <w:rPr>
          <w:rFonts w:ascii="Arial" w:hAnsi="Arial"/>
          <w:sz w:val="20"/>
        </w:rPr>
        <w:t>2.</w:t>
      </w:r>
      <w:r w:rsidRPr="009E707F">
        <w:rPr>
          <w:rFonts w:ascii="Arial" w:hAnsi="Arial"/>
          <w:sz w:val="20"/>
        </w:rPr>
        <w:tab/>
        <w:t>The Offeror must have a minimum of ten years of experience providing investment     management services.</w:t>
      </w:r>
    </w:p>
    <w:p w14:paraId="7E9A20ED" w14:textId="77777777" w:rsidR="009E707F" w:rsidRPr="009E707F" w:rsidRDefault="009E707F" w:rsidP="009E707F">
      <w:pPr>
        <w:ind w:left="1440"/>
        <w:rPr>
          <w:rFonts w:ascii="Arial" w:hAnsi="Arial"/>
          <w:sz w:val="20"/>
        </w:rPr>
      </w:pPr>
      <w:r w:rsidRPr="009E707F">
        <w:rPr>
          <w:rFonts w:ascii="Arial" w:hAnsi="Arial"/>
          <w:sz w:val="20"/>
        </w:rPr>
        <w:t>3.</w:t>
      </w:r>
      <w:r w:rsidRPr="009E707F">
        <w:rPr>
          <w:rFonts w:ascii="Arial" w:hAnsi="Arial"/>
          <w:sz w:val="20"/>
        </w:rPr>
        <w:tab/>
        <w:t>The Offeror must maintain appropriate licensure in the state of Georgia.</w:t>
      </w:r>
    </w:p>
    <w:p w14:paraId="79EE2DE3" w14:textId="77777777" w:rsidR="009E707F" w:rsidRPr="009E707F" w:rsidRDefault="009E707F" w:rsidP="009E707F">
      <w:pPr>
        <w:ind w:left="1440"/>
        <w:rPr>
          <w:rFonts w:ascii="Arial" w:hAnsi="Arial"/>
          <w:sz w:val="20"/>
        </w:rPr>
      </w:pPr>
      <w:r w:rsidRPr="009E707F">
        <w:rPr>
          <w:rFonts w:ascii="Arial" w:hAnsi="Arial"/>
          <w:sz w:val="20"/>
        </w:rPr>
        <w:t>4.</w:t>
      </w:r>
      <w:r w:rsidRPr="009E707F">
        <w:rPr>
          <w:rFonts w:ascii="Arial" w:hAnsi="Arial"/>
          <w:sz w:val="20"/>
        </w:rPr>
        <w:tab/>
        <w:t>The Offeror must currently have $100 million minimum AUM.</w:t>
      </w:r>
    </w:p>
    <w:p w14:paraId="41635F2A" w14:textId="77777777" w:rsidR="009E707F" w:rsidRDefault="009E707F" w:rsidP="009E707F">
      <w:pPr>
        <w:ind w:left="2160" w:hanging="720"/>
        <w:rPr>
          <w:rFonts w:ascii="Arial" w:hAnsi="Arial"/>
          <w:sz w:val="20"/>
        </w:rPr>
      </w:pPr>
      <w:r w:rsidRPr="009E707F">
        <w:rPr>
          <w:rFonts w:ascii="Arial" w:hAnsi="Arial"/>
          <w:sz w:val="20"/>
        </w:rPr>
        <w:t>5.</w:t>
      </w:r>
      <w:r w:rsidRPr="009E707F">
        <w:rPr>
          <w:rFonts w:ascii="Arial" w:hAnsi="Arial"/>
          <w:sz w:val="20"/>
        </w:rPr>
        <w:tab/>
        <w:t>The Offeror must be able to provide three (3) reference</w:t>
      </w:r>
      <w:r w:rsidR="006743FC" w:rsidRPr="00887280">
        <w:rPr>
          <w:rFonts w:ascii="Arial" w:hAnsi="Arial"/>
          <w:sz w:val="20"/>
        </w:rPr>
        <w:t>s</w:t>
      </w:r>
      <w:r w:rsidRPr="009E707F">
        <w:rPr>
          <w:rFonts w:ascii="Arial" w:hAnsi="Arial"/>
          <w:sz w:val="20"/>
        </w:rPr>
        <w:t xml:space="preserve"> with (1) of those being from a nonprofit organization.</w:t>
      </w:r>
    </w:p>
    <w:p w14:paraId="1C46B849" w14:textId="77777777" w:rsidR="009E707F" w:rsidRDefault="009E707F" w:rsidP="005876A9">
      <w:pPr>
        <w:ind w:left="1440"/>
        <w:rPr>
          <w:rFonts w:ascii="Arial" w:hAnsi="Arial"/>
          <w:sz w:val="20"/>
        </w:rPr>
      </w:pPr>
    </w:p>
    <w:p w14:paraId="60187CD1" w14:textId="77777777" w:rsidR="005876A9" w:rsidRPr="009D7D04" w:rsidRDefault="005876A9" w:rsidP="005876A9">
      <w:pPr>
        <w:rPr>
          <w:rFonts w:ascii="Arial" w:hAnsi="Arial"/>
          <w:sz w:val="20"/>
        </w:rPr>
      </w:pPr>
    </w:p>
    <w:p w14:paraId="267955E3" w14:textId="77777777" w:rsidR="00531A67" w:rsidRPr="009D7D04" w:rsidRDefault="009E707F" w:rsidP="00531A67">
      <w:pPr>
        <w:numPr>
          <w:ilvl w:val="1"/>
          <w:numId w:val="3"/>
        </w:numPr>
        <w:tabs>
          <w:tab w:val="clear" w:pos="1110"/>
        </w:tabs>
        <w:ind w:left="1440" w:hanging="720"/>
        <w:rPr>
          <w:rFonts w:ascii="Arial" w:hAnsi="Arial"/>
          <w:b/>
          <w:sz w:val="20"/>
        </w:rPr>
      </w:pPr>
      <w:r>
        <w:rPr>
          <w:rFonts w:ascii="Arial" w:hAnsi="Arial"/>
          <w:b/>
          <w:sz w:val="20"/>
        </w:rPr>
        <w:lastRenderedPageBreak/>
        <w:t>INTENT TO RESPOND</w:t>
      </w:r>
    </w:p>
    <w:p w14:paraId="17E0B7E4" w14:textId="77777777" w:rsidR="00531A67" w:rsidRPr="009D7D04" w:rsidRDefault="00531A67" w:rsidP="00531A67">
      <w:pPr>
        <w:ind w:left="720"/>
        <w:rPr>
          <w:rFonts w:ascii="Arial" w:hAnsi="Arial"/>
          <w:sz w:val="20"/>
        </w:rPr>
      </w:pPr>
    </w:p>
    <w:p w14:paraId="22FB51D0" w14:textId="77777777" w:rsidR="00531A67" w:rsidRDefault="00531A67" w:rsidP="00531A67">
      <w:pPr>
        <w:ind w:left="1440"/>
        <w:rPr>
          <w:rFonts w:ascii="Arial" w:hAnsi="Arial"/>
          <w:snapToGrid w:val="0"/>
          <w:sz w:val="20"/>
        </w:rPr>
      </w:pPr>
      <w:r w:rsidRPr="009D7D04">
        <w:rPr>
          <w:rFonts w:ascii="Arial" w:hAnsi="Arial"/>
          <w:snapToGrid w:val="0"/>
          <w:sz w:val="20"/>
        </w:rPr>
        <w:t xml:space="preserve">All interested </w:t>
      </w:r>
      <w:r>
        <w:rPr>
          <w:rFonts w:ascii="Arial" w:hAnsi="Arial"/>
          <w:snapToGrid w:val="0"/>
          <w:sz w:val="20"/>
        </w:rPr>
        <w:t>offeror</w:t>
      </w:r>
      <w:r w:rsidRPr="009D7D04">
        <w:rPr>
          <w:rFonts w:ascii="Arial" w:hAnsi="Arial"/>
          <w:snapToGrid w:val="0"/>
          <w:sz w:val="20"/>
        </w:rPr>
        <w:t xml:space="preserve">s must submit </w:t>
      </w:r>
      <w:r w:rsidR="009E707F">
        <w:rPr>
          <w:rFonts w:ascii="Arial" w:hAnsi="Arial"/>
          <w:snapToGrid w:val="0"/>
          <w:sz w:val="20"/>
        </w:rPr>
        <w:t>the</w:t>
      </w:r>
      <w:r w:rsidRPr="009D7D04">
        <w:rPr>
          <w:rFonts w:ascii="Arial" w:hAnsi="Arial"/>
          <w:snapToGrid w:val="0"/>
          <w:sz w:val="20"/>
        </w:rPr>
        <w:t xml:space="preserve"> </w:t>
      </w:r>
      <w:r w:rsidR="009E707F" w:rsidRPr="009E707F">
        <w:rPr>
          <w:rFonts w:ascii="Arial" w:hAnsi="Arial"/>
          <w:b/>
          <w:bCs/>
          <w:snapToGrid w:val="0"/>
          <w:sz w:val="20"/>
        </w:rPr>
        <w:t xml:space="preserve">Intent to Respond </w:t>
      </w:r>
      <w:r w:rsidR="009E707F">
        <w:rPr>
          <w:rFonts w:ascii="Arial" w:hAnsi="Arial"/>
          <w:b/>
          <w:bCs/>
          <w:snapToGrid w:val="0"/>
          <w:sz w:val="20"/>
        </w:rPr>
        <w:t>F</w:t>
      </w:r>
      <w:r w:rsidR="009E707F" w:rsidRPr="009E707F">
        <w:rPr>
          <w:rFonts w:ascii="Arial" w:hAnsi="Arial"/>
          <w:b/>
          <w:bCs/>
          <w:snapToGrid w:val="0"/>
          <w:sz w:val="20"/>
        </w:rPr>
        <w:t>orm</w:t>
      </w:r>
      <w:r w:rsidRPr="009D7D04">
        <w:rPr>
          <w:rFonts w:ascii="Arial" w:hAnsi="Arial"/>
          <w:snapToGrid w:val="0"/>
          <w:sz w:val="20"/>
        </w:rPr>
        <w:t xml:space="preserve"> </w:t>
      </w:r>
      <w:r w:rsidR="009E707F">
        <w:rPr>
          <w:rFonts w:ascii="Arial" w:hAnsi="Arial"/>
          <w:snapToGrid w:val="0"/>
          <w:sz w:val="20"/>
        </w:rPr>
        <w:t xml:space="preserve">to </w:t>
      </w:r>
      <w:r w:rsidRPr="009D7D04">
        <w:rPr>
          <w:rFonts w:ascii="Arial" w:hAnsi="Arial"/>
          <w:snapToGrid w:val="0"/>
          <w:sz w:val="20"/>
        </w:rPr>
        <w:t xml:space="preserve">respond to this RFP.  </w:t>
      </w:r>
    </w:p>
    <w:p w14:paraId="6BFB7470" w14:textId="77777777" w:rsidR="003D3E58" w:rsidRDefault="00531A67" w:rsidP="00531A67">
      <w:pPr>
        <w:ind w:left="1440"/>
        <w:rPr>
          <w:rFonts w:ascii="Arial" w:hAnsi="Arial"/>
          <w:snapToGrid w:val="0"/>
          <w:sz w:val="20"/>
        </w:rPr>
      </w:pPr>
      <w:r w:rsidRPr="009D7D04">
        <w:rPr>
          <w:rFonts w:ascii="Arial" w:hAnsi="Arial"/>
          <w:snapToGrid w:val="0"/>
          <w:sz w:val="20"/>
        </w:rPr>
        <w:t xml:space="preserve">The </w:t>
      </w:r>
      <w:r w:rsidR="009E707F">
        <w:rPr>
          <w:rFonts w:ascii="Arial" w:hAnsi="Arial"/>
          <w:snapToGrid w:val="0"/>
          <w:sz w:val="20"/>
        </w:rPr>
        <w:t xml:space="preserve">form must be </w:t>
      </w:r>
      <w:r w:rsidRPr="009D7D04">
        <w:rPr>
          <w:rFonts w:ascii="Arial" w:hAnsi="Arial"/>
          <w:snapToGrid w:val="0"/>
          <w:sz w:val="20"/>
        </w:rPr>
        <w:t xml:space="preserve">received no later </w:t>
      </w:r>
      <w:r w:rsidRPr="00ED5221">
        <w:rPr>
          <w:rFonts w:ascii="Arial" w:hAnsi="Arial"/>
          <w:snapToGrid w:val="0"/>
          <w:sz w:val="20"/>
        </w:rPr>
        <w:t xml:space="preserve">than </w:t>
      </w:r>
      <w:r w:rsidR="00712834" w:rsidRPr="00ED5221">
        <w:rPr>
          <w:rFonts w:ascii="Arial" w:hAnsi="Arial"/>
          <w:sz w:val="20"/>
        </w:rPr>
        <w:t>the date specified in the Schedule of Activities</w:t>
      </w:r>
      <w:r w:rsidR="00ED5221">
        <w:rPr>
          <w:rFonts w:ascii="Arial" w:hAnsi="Arial"/>
          <w:sz w:val="20"/>
        </w:rPr>
        <w:t>.</w:t>
      </w:r>
      <w:r w:rsidR="003D3E58">
        <w:rPr>
          <w:rFonts w:ascii="Arial" w:hAnsi="Arial"/>
          <w:sz w:val="20"/>
        </w:rPr>
        <w:t xml:space="preserve"> </w:t>
      </w:r>
      <w:r w:rsidRPr="009D7D04">
        <w:rPr>
          <w:rFonts w:ascii="Arial" w:hAnsi="Arial"/>
          <w:snapToGrid w:val="0"/>
          <w:sz w:val="20"/>
        </w:rPr>
        <w:t xml:space="preserve">The </w:t>
      </w:r>
      <w:r w:rsidR="000D5580">
        <w:rPr>
          <w:rFonts w:ascii="Arial" w:hAnsi="Arial"/>
          <w:snapToGrid w:val="0"/>
          <w:sz w:val="20"/>
        </w:rPr>
        <w:t>Intent to Respond Form</w:t>
      </w:r>
      <w:r w:rsidRPr="009D7D04">
        <w:rPr>
          <w:rFonts w:ascii="Arial" w:hAnsi="Arial"/>
          <w:snapToGrid w:val="0"/>
          <w:sz w:val="20"/>
        </w:rPr>
        <w:t xml:space="preserve"> </w:t>
      </w:r>
      <w:r w:rsidR="00C95569">
        <w:rPr>
          <w:rFonts w:ascii="Arial" w:hAnsi="Arial"/>
          <w:snapToGrid w:val="0"/>
          <w:sz w:val="20"/>
        </w:rPr>
        <w:t>must</w:t>
      </w:r>
      <w:r w:rsidRPr="009D7D04">
        <w:rPr>
          <w:rFonts w:ascii="Arial" w:hAnsi="Arial"/>
          <w:snapToGrid w:val="0"/>
          <w:sz w:val="20"/>
        </w:rPr>
        <w:t xml:space="preserve"> be submitted to</w:t>
      </w:r>
      <w:r w:rsidR="005D0583">
        <w:rPr>
          <w:rFonts w:ascii="Arial" w:hAnsi="Arial"/>
          <w:snapToGrid w:val="0"/>
          <w:sz w:val="20"/>
        </w:rPr>
        <w:t xml:space="preserve"> the POC listed on the Cover Page.</w:t>
      </w:r>
      <w:r w:rsidRPr="009D7D04">
        <w:rPr>
          <w:rFonts w:ascii="Arial" w:hAnsi="Arial"/>
          <w:snapToGrid w:val="0"/>
          <w:sz w:val="20"/>
        </w:rPr>
        <w:t xml:space="preserve"> </w:t>
      </w:r>
    </w:p>
    <w:p w14:paraId="57307644" w14:textId="77777777" w:rsidR="003D3E58" w:rsidRDefault="003D3E58" w:rsidP="00531A67">
      <w:pPr>
        <w:ind w:left="1440"/>
        <w:rPr>
          <w:rFonts w:ascii="Arial" w:hAnsi="Arial"/>
          <w:snapToGrid w:val="0"/>
          <w:sz w:val="20"/>
        </w:rPr>
      </w:pPr>
    </w:p>
    <w:p w14:paraId="5A62787A" w14:textId="28AEDBBC" w:rsidR="00531A67" w:rsidRDefault="00531A67" w:rsidP="00531A67">
      <w:pPr>
        <w:ind w:left="1440"/>
        <w:rPr>
          <w:rFonts w:ascii="Arial" w:hAnsi="Arial"/>
          <w:snapToGrid w:val="0"/>
          <w:sz w:val="20"/>
        </w:rPr>
      </w:pPr>
      <w:r>
        <w:rPr>
          <w:rFonts w:ascii="Arial" w:hAnsi="Arial"/>
          <w:snapToGrid w:val="0"/>
          <w:sz w:val="20"/>
        </w:rPr>
        <w:t>Please place the following in the subject line of your email</w:t>
      </w:r>
      <w:r w:rsidR="00DD0BA4">
        <w:rPr>
          <w:rFonts w:ascii="Arial" w:hAnsi="Arial"/>
          <w:snapToGrid w:val="0"/>
          <w:sz w:val="20"/>
        </w:rPr>
        <w:t>: “</w:t>
      </w:r>
      <w:r w:rsidR="009E707F">
        <w:rPr>
          <w:rFonts w:ascii="Arial" w:hAnsi="Arial"/>
          <w:b/>
          <w:snapToGrid w:val="0"/>
          <w:sz w:val="20"/>
        </w:rPr>
        <w:t xml:space="preserve">Intent to Respond </w:t>
      </w:r>
      <w:r w:rsidR="00760055">
        <w:rPr>
          <w:rFonts w:ascii="Arial" w:hAnsi="Arial"/>
          <w:b/>
          <w:snapToGrid w:val="0"/>
          <w:sz w:val="20"/>
        </w:rPr>
        <w:t>to</w:t>
      </w:r>
      <w:r w:rsidR="009E707F">
        <w:rPr>
          <w:rFonts w:ascii="Arial" w:hAnsi="Arial"/>
          <w:b/>
          <w:snapToGrid w:val="0"/>
          <w:sz w:val="20"/>
        </w:rPr>
        <w:t xml:space="preserve"> </w:t>
      </w:r>
      <w:proofErr w:type="spellStart"/>
      <w:r w:rsidR="009E707F">
        <w:rPr>
          <w:rFonts w:ascii="Arial" w:hAnsi="Arial"/>
          <w:b/>
          <w:snapToGrid w:val="0"/>
          <w:sz w:val="20"/>
        </w:rPr>
        <w:t>GaHIN</w:t>
      </w:r>
      <w:proofErr w:type="spellEnd"/>
      <w:r w:rsidR="009E707F">
        <w:rPr>
          <w:rFonts w:ascii="Arial" w:hAnsi="Arial"/>
          <w:b/>
          <w:snapToGrid w:val="0"/>
          <w:sz w:val="20"/>
        </w:rPr>
        <w:t xml:space="preserve"> Investment </w:t>
      </w:r>
      <w:r w:rsidR="00810C6E">
        <w:rPr>
          <w:rFonts w:ascii="Arial" w:hAnsi="Arial"/>
          <w:b/>
          <w:snapToGrid w:val="0"/>
          <w:sz w:val="20"/>
        </w:rPr>
        <w:t xml:space="preserve">Management </w:t>
      </w:r>
      <w:r w:rsidR="009E707F">
        <w:rPr>
          <w:rFonts w:ascii="Arial" w:hAnsi="Arial"/>
          <w:b/>
          <w:snapToGrid w:val="0"/>
          <w:sz w:val="20"/>
        </w:rPr>
        <w:t>Services</w:t>
      </w:r>
      <w:r w:rsidRPr="00FB2ED3">
        <w:rPr>
          <w:rFonts w:ascii="Arial" w:hAnsi="Arial"/>
          <w:b/>
          <w:snapToGrid w:val="0"/>
          <w:sz w:val="20"/>
        </w:rPr>
        <w:t>”</w:t>
      </w:r>
      <w:r>
        <w:rPr>
          <w:rFonts w:ascii="Arial" w:hAnsi="Arial"/>
          <w:snapToGrid w:val="0"/>
          <w:sz w:val="20"/>
        </w:rPr>
        <w:t>.</w:t>
      </w:r>
    </w:p>
    <w:p w14:paraId="0EB4C793" w14:textId="77777777" w:rsidR="00531A67" w:rsidRDefault="00531A67" w:rsidP="00531A67">
      <w:pPr>
        <w:ind w:left="720"/>
        <w:rPr>
          <w:rFonts w:ascii="Arial" w:hAnsi="Arial"/>
          <w:b/>
          <w:sz w:val="20"/>
        </w:rPr>
      </w:pPr>
    </w:p>
    <w:p w14:paraId="4859116B" w14:textId="77777777" w:rsidR="005876A9" w:rsidRPr="009D7D04" w:rsidRDefault="005876A9" w:rsidP="005876A9">
      <w:pPr>
        <w:numPr>
          <w:ilvl w:val="1"/>
          <w:numId w:val="3"/>
        </w:numPr>
        <w:tabs>
          <w:tab w:val="clear" w:pos="1110"/>
        </w:tabs>
        <w:ind w:left="1440" w:hanging="720"/>
        <w:rPr>
          <w:rFonts w:ascii="Arial" w:hAnsi="Arial"/>
          <w:b/>
          <w:sz w:val="20"/>
        </w:rPr>
      </w:pPr>
      <w:r w:rsidRPr="009D7D04">
        <w:rPr>
          <w:rFonts w:ascii="Arial" w:hAnsi="Arial"/>
          <w:b/>
          <w:sz w:val="20"/>
        </w:rPr>
        <w:t>SCHEDULE OF ACTIVITIES (SUBJECT TO CHANGE)</w:t>
      </w:r>
    </w:p>
    <w:p w14:paraId="1BFE067F" w14:textId="77777777" w:rsidR="005876A9" w:rsidRPr="009D7D04" w:rsidRDefault="005876A9" w:rsidP="005876A9">
      <w:pPr>
        <w:rPr>
          <w:rFonts w:ascii="Arial" w:hAnsi="Arial"/>
          <w:sz w:val="20"/>
        </w:rPr>
      </w:pPr>
    </w:p>
    <w:tbl>
      <w:tblPr>
        <w:tblW w:w="0" w:type="auto"/>
        <w:tblInd w:w="1440" w:type="dxa"/>
        <w:tblLayout w:type="fixed"/>
        <w:tblLook w:val="0000" w:firstRow="0" w:lastRow="0" w:firstColumn="0" w:lastColumn="0" w:noHBand="0" w:noVBand="0"/>
      </w:tblPr>
      <w:tblGrid>
        <w:gridCol w:w="6948"/>
        <w:gridCol w:w="1440"/>
      </w:tblGrid>
      <w:tr w:rsidR="005876A9" w:rsidRPr="009D7D04" w14:paraId="43C1315D" w14:textId="77777777" w:rsidTr="00461CD0">
        <w:tc>
          <w:tcPr>
            <w:tcW w:w="6948" w:type="dxa"/>
          </w:tcPr>
          <w:p w14:paraId="7B4BFAB1" w14:textId="77777777" w:rsidR="005876A9" w:rsidRPr="009D7D04" w:rsidRDefault="005876A9" w:rsidP="005876A9">
            <w:pPr>
              <w:rPr>
                <w:rFonts w:ascii="Arial" w:hAnsi="Arial"/>
                <w:sz w:val="20"/>
              </w:rPr>
            </w:pPr>
            <w:bookmarkStart w:id="0" w:name="_Hlk84412918"/>
            <w:r w:rsidRPr="009D7D04">
              <w:rPr>
                <w:rFonts w:ascii="Arial" w:hAnsi="Arial"/>
                <w:sz w:val="20"/>
              </w:rPr>
              <w:t>RFP Publication</w:t>
            </w:r>
          </w:p>
        </w:tc>
        <w:tc>
          <w:tcPr>
            <w:tcW w:w="1440" w:type="dxa"/>
          </w:tcPr>
          <w:p w14:paraId="2CDD6039" w14:textId="77777777" w:rsidR="005876A9" w:rsidRPr="009D7D04" w:rsidRDefault="00461CD0" w:rsidP="005876A9">
            <w:pPr>
              <w:pStyle w:val="CommentText"/>
              <w:rPr>
                <w:rFonts w:ascii="Arial" w:hAnsi="Arial"/>
              </w:rPr>
            </w:pPr>
            <w:r>
              <w:rPr>
                <w:rFonts w:ascii="Arial" w:hAnsi="Arial"/>
              </w:rPr>
              <w:t>10/29/2021</w:t>
            </w:r>
          </w:p>
        </w:tc>
      </w:tr>
      <w:tr w:rsidR="00531A67" w:rsidRPr="009D7D04" w14:paraId="6994BE6D" w14:textId="77777777" w:rsidTr="00461CD0">
        <w:tc>
          <w:tcPr>
            <w:tcW w:w="6948" w:type="dxa"/>
          </w:tcPr>
          <w:p w14:paraId="658FA1A3" w14:textId="77777777" w:rsidR="00531A67" w:rsidRPr="009D7D04" w:rsidRDefault="00531A67" w:rsidP="00531A67">
            <w:pPr>
              <w:rPr>
                <w:rFonts w:ascii="Arial" w:hAnsi="Arial"/>
                <w:sz w:val="20"/>
              </w:rPr>
            </w:pPr>
            <w:r w:rsidRPr="009D7D04">
              <w:rPr>
                <w:rFonts w:ascii="Arial" w:hAnsi="Arial"/>
                <w:sz w:val="20"/>
              </w:rPr>
              <w:t>Intent to Respond Due</w:t>
            </w:r>
          </w:p>
        </w:tc>
        <w:tc>
          <w:tcPr>
            <w:tcW w:w="1440" w:type="dxa"/>
          </w:tcPr>
          <w:p w14:paraId="5238D6C9" w14:textId="77777777" w:rsidR="00531A67" w:rsidRPr="009D7D04" w:rsidRDefault="00461CD0" w:rsidP="00531A67">
            <w:pPr>
              <w:rPr>
                <w:rFonts w:ascii="Arial" w:hAnsi="Arial"/>
                <w:sz w:val="20"/>
              </w:rPr>
            </w:pPr>
            <w:r>
              <w:rPr>
                <w:rFonts w:ascii="Arial" w:hAnsi="Arial"/>
                <w:sz w:val="20"/>
              </w:rPr>
              <w:t>10/29/2021</w:t>
            </w:r>
          </w:p>
        </w:tc>
      </w:tr>
      <w:tr w:rsidR="00531A67" w:rsidRPr="009D7D04" w14:paraId="69605260" w14:textId="77777777" w:rsidTr="00461CD0">
        <w:tc>
          <w:tcPr>
            <w:tcW w:w="6948" w:type="dxa"/>
          </w:tcPr>
          <w:p w14:paraId="0A5A3A89" w14:textId="77777777" w:rsidR="00531A67" w:rsidRPr="009D7D04" w:rsidRDefault="00461CD0" w:rsidP="00531A67">
            <w:pPr>
              <w:rPr>
                <w:rFonts w:ascii="Arial" w:hAnsi="Arial"/>
                <w:sz w:val="20"/>
              </w:rPr>
            </w:pPr>
            <w:r>
              <w:rPr>
                <w:rFonts w:ascii="Arial" w:hAnsi="Arial"/>
                <w:sz w:val="20"/>
              </w:rPr>
              <w:t>Questions Due</w:t>
            </w:r>
          </w:p>
        </w:tc>
        <w:tc>
          <w:tcPr>
            <w:tcW w:w="1440" w:type="dxa"/>
          </w:tcPr>
          <w:p w14:paraId="42845291" w14:textId="77777777" w:rsidR="00531A67" w:rsidRPr="009D7D04" w:rsidRDefault="00461CD0" w:rsidP="00531A67">
            <w:pPr>
              <w:rPr>
                <w:rFonts w:ascii="Arial" w:hAnsi="Arial"/>
                <w:sz w:val="20"/>
              </w:rPr>
            </w:pPr>
            <w:r>
              <w:rPr>
                <w:rFonts w:ascii="Arial" w:hAnsi="Arial"/>
                <w:sz w:val="20"/>
              </w:rPr>
              <w:t>11/05/2021</w:t>
            </w:r>
          </w:p>
        </w:tc>
      </w:tr>
      <w:tr w:rsidR="00461CD0" w:rsidRPr="009D7D04" w14:paraId="2F677355" w14:textId="77777777" w:rsidTr="00461CD0">
        <w:tc>
          <w:tcPr>
            <w:tcW w:w="6948" w:type="dxa"/>
          </w:tcPr>
          <w:p w14:paraId="2F451494" w14:textId="77777777" w:rsidR="00461CD0" w:rsidRDefault="00461CD0" w:rsidP="00531A67">
            <w:pPr>
              <w:rPr>
                <w:rFonts w:ascii="Arial" w:hAnsi="Arial"/>
                <w:sz w:val="20"/>
              </w:rPr>
            </w:pPr>
            <w:r w:rsidRPr="009D7D04">
              <w:rPr>
                <w:rFonts w:ascii="Arial" w:hAnsi="Arial"/>
                <w:sz w:val="20"/>
              </w:rPr>
              <w:t xml:space="preserve">Responses to </w:t>
            </w:r>
            <w:r>
              <w:rPr>
                <w:rFonts w:ascii="Arial" w:hAnsi="Arial"/>
                <w:sz w:val="20"/>
              </w:rPr>
              <w:t>Offeror</w:t>
            </w:r>
            <w:r w:rsidRPr="009D7D04">
              <w:rPr>
                <w:rFonts w:ascii="Arial" w:hAnsi="Arial"/>
                <w:sz w:val="20"/>
              </w:rPr>
              <w:t xml:space="preserve"> Questions</w:t>
            </w:r>
          </w:p>
        </w:tc>
        <w:tc>
          <w:tcPr>
            <w:tcW w:w="1440" w:type="dxa"/>
          </w:tcPr>
          <w:p w14:paraId="0833343B" w14:textId="77777777" w:rsidR="00461CD0" w:rsidRDefault="00461CD0" w:rsidP="00531A67">
            <w:pPr>
              <w:rPr>
                <w:rFonts w:ascii="Arial" w:hAnsi="Arial"/>
                <w:sz w:val="20"/>
              </w:rPr>
            </w:pPr>
            <w:r>
              <w:rPr>
                <w:rFonts w:ascii="Arial" w:hAnsi="Arial"/>
                <w:sz w:val="20"/>
              </w:rPr>
              <w:t>11/12/2021</w:t>
            </w:r>
          </w:p>
        </w:tc>
      </w:tr>
      <w:tr w:rsidR="00531A67" w:rsidRPr="009D7D04" w14:paraId="2A79EA1E" w14:textId="77777777" w:rsidTr="00461CD0">
        <w:tc>
          <w:tcPr>
            <w:tcW w:w="6948" w:type="dxa"/>
          </w:tcPr>
          <w:p w14:paraId="2EC04AB0" w14:textId="77777777" w:rsidR="00531A67" w:rsidRPr="009D7D04" w:rsidRDefault="00531A67" w:rsidP="00531A67">
            <w:pPr>
              <w:rPr>
                <w:rFonts w:ascii="Arial" w:hAnsi="Arial"/>
                <w:sz w:val="20"/>
              </w:rPr>
            </w:pPr>
            <w:r w:rsidRPr="009D7D04">
              <w:rPr>
                <w:rFonts w:ascii="Arial" w:hAnsi="Arial"/>
                <w:sz w:val="20"/>
              </w:rPr>
              <w:t>Proposal Submission</w:t>
            </w:r>
          </w:p>
        </w:tc>
        <w:tc>
          <w:tcPr>
            <w:tcW w:w="1440" w:type="dxa"/>
          </w:tcPr>
          <w:p w14:paraId="21FE0E5E" w14:textId="77777777" w:rsidR="00531A67" w:rsidRPr="009D7D04" w:rsidRDefault="00461CD0" w:rsidP="00531A67">
            <w:pPr>
              <w:rPr>
                <w:rFonts w:ascii="Arial" w:hAnsi="Arial"/>
                <w:sz w:val="20"/>
              </w:rPr>
            </w:pPr>
            <w:r>
              <w:rPr>
                <w:rFonts w:ascii="Arial" w:hAnsi="Arial"/>
                <w:sz w:val="20"/>
              </w:rPr>
              <w:t>11/19/2021</w:t>
            </w:r>
          </w:p>
        </w:tc>
      </w:tr>
      <w:tr w:rsidR="00531A67" w:rsidRPr="009D7D04" w14:paraId="7FDF761C" w14:textId="77777777" w:rsidTr="00461CD0">
        <w:tc>
          <w:tcPr>
            <w:tcW w:w="6948" w:type="dxa"/>
          </w:tcPr>
          <w:p w14:paraId="22173CB2" w14:textId="77777777" w:rsidR="00531A67" w:rsidRPr="009D7D04" w:rsidRDefault="00531A67" w:rsidP="00531A67">
            <w:pPr>
              <w:rPr>
                <w:rFonts w:ascii="Arial" w:hAnsi="Arial"/>
                <w:sz w:val="20"/>
              </w:rPr>
            </w:pPr>
            <w:r w:rsidRPr="009D7D04">
              <w:rPr>
                <w:rFonts w:ascii="Arial" w:hAnsi="Arial"/>
                <w:sz w:val="20"/>
              </w:rPr>
              <w:t>Oral Presentations/discussions (if required)</w:t>
            </w:r>
          </w:p>
        </w:tc>
        <w:tc>
          <w:tcPr>
            <w:tcW w:w="1440" w:type="dxa"/>
          </w:tcPr>
          <w:p w14:paraId="70802A30" w14:textId="77777777" w:rsidR="00531A67" w:rsidRPr="009D7D04" w:rsidRDefault="00461CD0" w:rsidP="00531A67">
            <w:pPr>
              <w:rPr>
                <w:rFonts w:ascii="Arial" w:hAnsi="Arial"/>
                <w:sz w:val="20"/>
              </w:rPr>
            </w:pPr>
            <w:r>
              <w:rPr>
                <w:rFonts w:ascii="Arial" w:hAnsi="Arial"/>
                <w:sz w:val="20"/>
              </w:rPr>
              <w:t>12/03/2021</w:t>
            </w:r>
          </w:p>
        </w:tc>
      </w:tr>
      <w:tr w:rsidR="00531A67" w:rsidRPr="009D7D04" w14:paraId="54E7D45D" w14:textId="77777777" w:rsidTr="00461CD0">
        <w:tc>
          <w:tcPr>
            <w:tcW w:w="6948" w:type="dxa"/>
          </w:tcPr>
          <w:p w14:paraId="3AC307FC" w14:textId="77777777" w:rsidR="00531A67" w:rsidRPr="009D7D04" w:rsidRDefault="00531A67" w:rsidP="00531A67">
            <w:pPr>
              <w:rPr>
                <w:rFonts w:ascii="Arial" w:hAnsi="Arial"/>
                <w:sz w:val="20"/>
              </w:rPr>
            </w:pPr>
            <w:r w:rsidRPr="009D7D04">
              <w:rPr>
                <w:rFonts w:ascii="Arial" w:hAnsi="Arial"/>
                <w:sz w:val="20"/>
              </w:rPr>
              <w:t>Proposal Revisions (if required)</w:t>
            </w:r>
          </w:p>
        </w:tc>
        <w:tc>
          <w:tcPr>
            <w:tcW w:w="1440" w:type="dxa"/>
          </w:tcPr>
          <w:p w14:paraId="6716131B" w14:textId="77777777" w:rsidR="00531A67" w:rsidRPr="009D7D04" w:rsidRDefault="00461CD0" w:rsidP="00531A67">
            <w:pPr>
              <w:rPr>
                <w:rFonts w:ascii="Arial" w:hAnsi="Arial"/>
                <w:sz w:val="20"/>
              </w:rPr>
            </w:pPr>
            <w:r>
              <w:rPr>
                <w:rFonts w:ascii="Arial" w:hAnsi="Arial"/>
                <w:sz w:val="20"/>
              </w:rPr>
              <w:t>12/10/2021</w:t>
            </w:r>
          </w:p>
        </w:tc>
      </w:tr>
      <w:tr w:rsidR="00531A67" w:rsidRPr="009D7D04" w14:paraId="5F1C2FBA" w14:textId="77777777" w:rsidTr="00461CD0">
        <w:tc>
          <w:tcPr>
            <w:tcW w:w="6948" w:type="dxa"/>
          </w:tcPr>
          <w:p w14:paraId="5CCAE0A8" w14:textId="77777777" w:rsidR="00531A67" w:rsidRPr="009D7D04" w:rsidRDefault="00531A67" w:rsidP="00531A67">
            <w:pPr>
              <w:rPr>
                <w:rFonts w:ascii="Arial" w:hAnsi="Arial"/>
                <w:sz w:val="20"/>
              </w:rPr>
            </w:pPr>
            <w:r w:rsidRPr="009D7D04">
              <w:rPr>
                <w:rFonts w:ascii="Arial" w:hAnsi="Arial"/>
                <w:sz w:val="20"/>
              </w:rPr>
              <w:t>Anticipated Award Decision/Contract Negotiation</w:t>
            </w:r>
          </w:p>
        </w:tc>
        <w:tc>
          <w:tcPr>
            <w:tcW w:w="1440" w:type="dxa"/>
          </w:tcPr>
          <w:p w14:paraId="6E1963F2" w14:textId="77777777" w:rsidR="008606CB" w:rsidRPr="009D7D04" w:rsidRDefault="00461CD0" w:rsidP="00531A67">
            <w:pPr>
              <w:rPr>
                <w:rFonts w:ascii="Arial" w:hAnsi="Arial"/>
                <w:sz w:val="20"/>
              </w:rPr>
            </w:pPr>
            <w:r>
              <w:rPr>
                <w:rFonts w:ascii="Arial" w:hAnsi="Arial"/>
                <w:sz w:val="20"/>
              </w:rPr>
              <w:t>12/17/2021</w:t>
            </w:r>
          </w:p>
        </w:tc>
      </w:tr>
      <w:tr w:rsidR="00461CD0" w:rsidRPr="009D7D04" w14:paraId="5A9A9E41" w14:textId="77777777" w:rsidTr="00461CD0">
        <w:tc>
          <w:tcPr>
            <w:tcW w:w="6948" w:type="dxa"/>
          </w:tcPr>
          <w:p w14:paraId="575FD34D" w14:textId="77777777" w:rsidR="00461CD0" w:rsidRPr="009D7D04" w:rsidRDefault="00461CD0" w:rsidP="00531A67">
            <w:pPr>
              <w:rPr>
                <w:rFonts w:ascii="Arial" w:hAnsi="Arial"/>
                <w:sz w:val="20"/>
              </w:rPr>
            </w:pPr>
            <w:r>
              <w:rPr>
                <w:rFonts w:ascii="Arial" w:hAnsi="Arial"/>
                <w:sz w:val="20"/>
              </w:rPr>
              <w:t>Anticipated Contract Start Date</w:t>
            </w:r>
          </w:p>
        </w:tc>
        <w:tc>
          <w:tcPr>
            <w:tcW w:w="1440" w:type="dxa"/>
          </w:tcPr>
          <w:p w14:paraId="123A1DEC" w14:textId="77777777" w:rsidR="00461CD0" w:rsidRDefault="00461CD0" w:rsidP="00531A67">
            <w:pPr>
              <w:rPr>
                <w:rFonts w:ascii="Arial" w:hAnsi="Arial"/>
                <w:sz w:val="20"/>
              </w:rPr>
            </w:pPr>
            <w:r>
              <w:rPr>
                <w:rFonts w:ascii="Arial" w:hAnsi="Arial"/>
                <w:sz w:val="20"/>
              </w:rPr>
              <w:t>January 2022</w:t>
            </w:r>
          </w:p>
        </w:tc>
      </w:tr>
      <w:bookmarkEnd w:id="0"/>
    </w:tbl>
    <w:p w14:paraId="78B6144D" w14:textId="77777777" w:rsidR="005876A9" w:rsidRDefault="005876A9" w:rsidP="005876A9">
      <w:pPr>
        <w:rPr>
          <w:rFonts w:ascii="Arial" w:hAnsi="Arial"/>
          <w:sz w:val="20"/>
        </w:rPr>
      </w:pPr>
    </w:p>
    <w:p w14:paraId="7C35D55D" w14:textId="77777777" w:rsidR="008606CB" w:rsidRPr="00A97BE3" w:rsidRDefault="008606CB" w:rsidP="008606CB">
      <w:pPr>
        <w:ind w:left="1440"/>
        <w:jc w:val="both"/>
        <w:rPr>
          <w:rFonts w:ascii="Arial" w:hAnsi="Arial"/>
          <w:sz w:val="20"/>
        </w:rPr>
      </w:pPr>
      <w:r w:rsidRPr="008606CB">
        <w:rPr>
          <w:rFonts w:ascii="Arial" w:hAnsi="Arial"/>
          <w:sz w:val="20"/>
        </w:rPr>
        <w:t xml:space="preserve">This RFP does not obligate </w:t>
      </w:r>
      <w:proofErr w:type="spellStart"/>
      <w:r w:rsidRPr="008606CB">
        <w:rPr>
          <w:rFonts w:ascii="Arial" w:hAnsi="Arial"/>
          <w:sz w:val="20"/>
        </w:rPr>
        <w:t>GaHIN</w:t>
      </w:r>
      <w:proofErr w:type="spellEnd"/>
      <w:r w:rsidRPr="008606CB">
        <w:rPr>
          <w:rFonts w:ascii="Arial" w:hAnsi="Arial"/>
          <w:sz w:val="20"/>
        </w:rPr>
        <w:t xml:space="preserve"> to purchase goods or services. </w:t>
      </w:r>
      <w:proofErr w:type="spellStart"/>
      <w:r w:rsidRPr="008606CB">
        <w:rPr>
          <w:rFonts w:ascii="Arial" w:hAnsi="Arial"/>
          <w:sz w:val="20"/>
        </w:rPr>
        <w:t>GaHIN’s</w:t>
      </w:r>
      <w:proofErr w:type="spellEnd"/>
      <w:r w:rsidRPr="008606CB">
        <w:rPr>
          <w:rFonts w:ascii="Arial" w:hAnsi="Arial"/>
          <w:sz w:val="20"/>
        </w:rPr>
        <w:t xml:space="preserve"> obligation will only commence when the contract is approved by the </w:t>
      </w:r>
      <w:proofErr w:type="spellStart"/>
      <w:r w:rsidRPr="008606CB">
        <w:rPr>
          <w:rFonts w:ascii="Arial" w:hAnsi="Arial"/>
          <w:sz w:val="20"/>
        </w:rPr>
        <w:t>GaHIN</w:t>
      </w:r>
      <w:proofErr w:type="spellEnd"/>
      <w:r w:rsidRPr="008606CB">
        <w:rPr>
          <w:rFonts w:ascii="Arial" w:hAnsi="Arial"/>
          <w:sz w:val="20"/>
        </w:rPr>
        <w:t xml:space="preserve"> </w:t>
      </w:r>
      <w:r w:rsidR="00D03B7C">
        <w:rPr>
          <w:rFonts w:ascii="Arial" w:hAnsi="Arial"/>
          <w:sz w:val="20"/>
        </w:rPr>
        <w:t>Board of Directors</w:t>
      </w:r>
      <w:r w:rsidRPr="008606CB">
        <w:rPr>
          <w:rFonts w:ascii="Arial" w:hAnsi="Arial"/>
          <w:sz w:val="20"/>
        </w:rPr>
        <w:t xml:space="preserve">. Upon written notice to the contractor, </w:t>
      </w:r>
      <w:proofErr w:type="spellStart"/>
      <w:r w:rsidRPr="008606CB">
        <w:rPr>
          <w:rFonts w:ascii="Arial" w:hAnsi="Arial"/>
          <w:sz w:val="20"/>
        </w:rPr>
        <w:t>GaHIN</w:t>
      </w:r>
      <w:proofErr w:type="spellEnd"/>
      <w:r w:rsidRPr="008606CB">
        <w:rPr>
          <w:rFonts w:ascii="Arial" w:hAnsi="Arial"/>
          <w:sz w:val="20"/>
        </w:rPr>
        <w:t xml:space="preserve"> may set a different starting date for the contract. </w:t>
      </w:r>
      <w:proofErr w:type="spellStart"/>
      <w:r w:rsidRPr="008606CB">
        <w:rPr>
          <w:rFonts w:ascii="Arial" w:hAnsi="Arial"/>
          <w:sz w:val="20"/>
        </w:rPr>
        <w:t>GaHIN</w:t>
      </w:r>
      <w:proofErr w:type="spellEnd"/>
      <w:r w:rsidRPr="008606CB">
        <w:rPr>
          <w:rFonts w:ascii="Arial" w:hAnsi="Arial"/>
          <w:sz w:val="20"/>
        </w:rPr>
        <w:t xml:space="preserve"> will not be responsible for any work done by the contractor, even work done in good faith, if it occurs prior to the contract start date set by </w:t>
      </w:r>
      <w:proofErr w:type="spellStart"/>
      <w:r w:rsidRPr="008606CB">
        <w:rPr>
          <w:rFonts w:ascii="Arial" w:hAnsi="Arial"/>
          <w:sz w:val="20"/>
        </w:rPr>
        <w:t>GaHIN</w:t>
      </w:r>
      <w:proofErr w:type="spellEnd"/>
      <w:r w:rsidRPr="008606CB">
        <w:rPr>
          <w:rFonts w:ascii="Arial" w:hAnsi="Arial"/>
          <w:sz w:val="20"/>
        </w:rPr>
        <w:t>.</w:t>
      </w:r>
    </w:p>
    <w:p w14:paraId="24483CA8" w14:textId="77777777" w:rsidR="00FD7C02" w:rsidRPr="00FD7C02" w:rsidRDefault="00FD7C02" w:rsidP="00FD7C02"/>
    <w:p w14:paraId="024BC7B6" w14:textId="77777777" w:rsidR="005876A9" w:rsidRPr="009D7D04" w:rsidRDefault="005876A9" w:rsidP="005876A9">
      <w:pPr>
        <w:pStyle w:val="Heading1"/>
        <w:numPr>
          <w:ilvl w:val="1"/>
          <w:numId w:val="3"/>
        </w:numPr>
        <w:tabs>
          <w:tab w:val="clear" w:pos="1110"/>
        </w:tabs>
        <w:ind w:left="1440" w:hanging="720"/>
        <w:rPr>
          <w:rFonts w:ascii="Arial" w:hAnsi="Arial"/>
          <w:sz w:val="20"/>
          <w:u w:val="none"/>
        </w:rPr>
      </w:pPr>
      <w:r w:rsidRPr="009D7D04">
        <w:rPr>
          <w:rFonts w:ascii="Arial" w:hAnsi="Arial"/>
          <w:sz w:val="20"/>
          <w:u w:val="none"/>
        </w:rPr>
        <w:t>SUBMITTING YOUR PROPOSAL</w:t>
      </w:r>
    </w:p>
    <w:p w14:paraId="303939F4" w14:textId="77777777" w:rsidR="005876A9" w:rsidRPr="009D7D04" w:rsidRDefault="005876A9" w:rsidP="005876A9">
      <w:pPr>
        <w:rPr>
          <w:rFonts w:ascii="Arial" w:hAnsi="Arial"/>
          <w:sz w:val="20"/>
        </w:rPr>
      </w:pPr>
    </w:p>
    <w:p w14:paraId="1E711F42" w14:textId="77777777" w:rsidR="00590D95" w:rsidRDefault="005876A9" w:rsidP="005D0583">
      <w:pPr>
        <w:pStyle w:val="BodyText"/>
        <w:ind w:left="1440"/>
        <w:jc w:val="both"/>
        <w:rPr>
          <w:b w:val="0"/>
          <w:sz w:val="20"/>
        </w:rPr>
      </w:pPr>
      <w:bookmarkStart w:id="1" w:name="_Hlk85110100"/>
      <w:r w:rsidRPr="009D7D04">
        <w:rPr>
          <w:rFonts w:ascii="Arial" w:hAnsi="Arial"/>
          <w:b w:val="0"/>
          <w:snapToGrid w:val="0"/>
          <w:sz w:val="20"/>
        </w:rPr>
        <w:t>All proposals must be completed and received</w:t>
      </w:r>
      <w:r w:rsidR="00590D95">
        <w:rPr>
          <w:rFonts w:ascii="Arial" w:hAnsi="Arial"/>
          <w:b w:val="0"/>
          <w:snapToGrid w:val="0"/>
          <w:sz w:val="20"/>
        </w:rPr>
        <w:t xml:space="preserve"> </w:t>
      </w:r>
      <w:r w:rsidR="00590D95" w:rsidRPr="005D0583">
        <w:rPr>
          <w:rFonts w:ascii="Arial" w:hAnsi="Arial"/>
          <w:bCs w:val="0"/>
          <w:snapToGrid w:val="0"/>
          <w:sz w:val="20"/>
        </w:rPr>
        <w:t>via email</w:t>
      </w:r>
      <w:r w:rsidR="00590D95">
        <w:rPr>
          <w:rFonts w:ascii="Arial" w:hAnsi="Arial"/>
          <w:b w:val="0"/>
          <w:snapToGrid w:val="0"/>
          <w:sz w:val="20"/>
        </w:rPr>
        <w:t xml:space="preserve"> </w:t>
      </w:r>
      <w:r w:rsidRPr="009D7D04">
        <w:rPr>
          <w:rFonts w:ascii="Arial" w:hAnsi="Arial"/>
          <w:b w:val="0"/>
          <w:snapToGrid w:val="0"/>
          <w:sz w:val="20"/>
        </w:rPr>
        <w:t xml:space="preserve">by </w:t>
      </w:r>
      <w:r w:rsidR="00FD7C02" w:rsidRPr="00FD7C02">
        <w:rPr>
          <w:rFonts w:ascii="Arial" w:hAnsi="Arial"/>
          <w:b w:val="0"/>
          <w:snapToGrid w:val="0"/>
          <w:sz w:val="20"/>
        </w:rPr>
        <w:t>the date and time indicated in the Schedule of Activities.</w:t>
      </w:r>
      <w:r w:rsidRPr="009D7D04">
        <w:rPr>
          <w:rFonts w:ascii="Arial" w:hAnsi="Arial"/>
          <w:b w:val="0"/>
          <w:snapToGrid w:val="0"/>
          <w:sz w:val="20"/>
        </w:rPr>
        <w:t xml:space="preserve"> </w:t>
      </w:r>
      <w:r w:rsidRPr="009D7D04">
        <w:rPr>
          <w:rFonts w:ascii="Arial" w:hAnsi="Arial"/>
          <w:b w:val="0"/>
          <w:sz w:val="20"/>
        </w:rPr>
        <w:t>Proposals received after the deadline will be late and ineligible for consideration.</w:t>
      </w:r>
      <w:r w:rsidRPr="009D7D04">
        <w:rPr>
          <w:rFonts w:ascii="Arial" w:hAnsi="Arial"/>
          <w:b w:val="0"/>
          <w:snapToGrid w:val="0"/>
          <w:sz w:val="20"/>
        </w:rPr>
        <w:t xml:space="preserve"> </w:t>
      </w:r>
      <w:r w:rsidRPr="009D7D04">
        <w:rPr>
          <w:b w:val="0"/>
          <w:snapToGrid w:val="0"/>
          <w:sz w:val="20"/>
        </w:rPr>
        <w:t xml:space="preserve">All proposals must be </w:t>
      </w:r>
      <w:r w:rsidRPr="001F231D">
        <w:rPr>
          <w:bCs w:val="0"/>
          <w:snapToGrid w:val="0"/>
          <w:sz w:val="20"/>
        </w:rPr>
        <w:t>signed</w:t>
      </w:r>
      <w:r w:rsidR="00590D95">
        <w:rPr>
          <w:b w:val="0"/>
          <w:snapToGrid w:val="0"/>
          <w:sz w:val="20"/>
        </w:rPr>
        <w:t xml:space="preserve"> </w:t>
      </w:r>
      <w:r w:rsidRPr="009D7D04">
        <w:rPr>
          <w:b w:val="0"/>
          <w:snapToGrid w:val="0"/>
          <w:sz w:val="20"/>
        </w:rPr>
        <w:t xml:space="preserve">by an </w:t>
      </w:r>
      <w:r w:rsidRPr="009D7D04">
        <w:rPr>
          <w:b w:val="0"/>
          <w:sz w:val="20"/>
        </w:rPr>
        <w:t xml:space="preserve">officer of the </w:t>
      </w:r>
      <w:r w:rsidR="00220220">
        <w:rPr>
          <w:b w:val="0"/>
          <w:sz w:val="20"/>
        </w:rPr>
        <w:t>firm</w:t>
      </w:r>
      <w:r w:rsidRPr="009D7D04">
        <w:rPr>
          <w:b w:val="0"/>
          <w:sz w:val="20"/>
        </w:rPr>
        <w:t xml:space="preserve">, legally authorized to bind the </w:t>
      </w:r>
      <w:r w:rsidR="00220220">
        <w:rPr>
          <w:b w:val="0"/>
          <w:sz w:val="20"/>
        </w:rPr>
        <w:t>Offeror</w:t>
      </w:r>
      <w:r w:rsidRPr="009D7D04">
        <w:rPr>
          <w:b w:val="0"/>
          <w:sz w:val="20"/>
        </w:rPr>
        <w:t xml:space="preserve"> to the proposal</w:t>
      </w:r>
      <w:r w:rsidR="00590D95">
        <w:rPr>
          <w:b w:val="0"/>
          <w:sz w:val="20"/>
        </w:rPr>
        <w:t xml:space="preserve">. </w:t>
      </w:r>
      <w:r w:rsidRPr="009D7D04">
        <w:rPr>
          <w:b w:val="0"/>
          <w:sz w:val="20"/>
        </w:rPr>
        <w:t xml:space="preserve">Proposals that are not properly signed may be rejected.  </w:t>
      </w:r>
    </w:p>
    <w:p w14:paraId="74C8FABE" w14:textId="77777777" w:rsidR="00590D95" w:rsidRDefault="00590D95" w:rsidP="00590D95">
      <w:pPr>
        <w:pStyle w:val="BodyText"/>
        <w:ind w:left="1440"/>
        <w:rPr>
          <w:b w:val="0"/>
          <w:sz w:val="20"/>
        </w:rPr>
      </w:pPr>
    </w:p>
    <w:p w14:paraId="5D484E12" w14:textId="77777777" w:rsidR="005D0583" w:rsidRPr="005D0583" w:rsidRDefault="005D0583" w:rsidP="005D0583">
      <w:pPr>
        <w:pStyle w:val="BodyText"/>
        <w:ind w:left="1440"/>
        <w:jc w:val="both"/>
        <w:rPr>
          <w:b w:val="0"/>
          <w:snapToGrid w:val="0"/>
          <w:sz w:val="20"/>
        </w:rPr>
      </w:pPr>
      <w:r w:rsidRPr="005D0583">
        <w:rPr>
          <w:b w:val="0"/>
          <w:snapToGrid w:val="0"/>
          <w:sz w:val="20"/>
        </w:rPr>
        <w:t xml:space="preserve">Offerors must submit </w:t>
      </w:r>
      <w:r w:rsidRPr="005D0583">
        <w:rPr>
          <w:bCs w:val="0"/>
          <w:snapToGrid w:val="0"/>
          <w:sz w:val="20"/>
        </w:rPr>
        <w:t>one</w:t>
      </w:r>
      <w:r>
        <w:rPr>
          <w:b w:val="0"/>
          <w:snapToGrid w:val="0"/>
          <w:sz w:val="20"/>
        </w:rPr>
        <w:t xml:space="preserve"> (1) </w:t>
      </w:r>
      <w:r w:rsidRPr="005D0583">
        <w:rPr>
          <w:b w:val="0"/>
          <w:snapToGrid w:val="0"/>
          <w:sz w:val="20"/>
        </w:rPr>
        <w:t xml:space="preserve">electronic copy of their proposal, written in </w:t>
      </w:r>
      <w:r>
        <w:rPr>
          <w:b w:val="0"/>
          <w:snapToGrid w:val="0"/>
          <w:sz w:val="20"/>
        </w:rPr>
        <w:t xml:space="preserve">a searchable </w:t>
      </w:r>
      <w:r w:rsidRPr="005D0583">
        <w:rPr>
          <w:b w:val="0"/>
          <w:snapToGrid w:val="0"/>
          <w:sz w:val="20"/>
        </w:rPr>
        <w:t xml:space="preserve">PDF format and not exceeding 10 MB, by email to the </w:t>
      </w:r>
      <w:r>
        <w:rPr>
          <w:b w:val="0"/>
          <w:snapToGrid w:val="0"/>
          <w:sz w:val="20"/>
        </w:rPr>
        <w:t>POC</w:t>
      </w:r>
      <w:r w:rsidRPr="005D0583">
        <w:rPr>
          <w:b w:val="0"/>
          <w:snapToGrid w:val="0"/>
          <w:sz w:val="20"/>
        </w:rPr>
        <w:t xml:space="preserve"> listed on the cover page of this RFP. The cost proposal must be submitted with the proposal, as a separate PDF document not exceeding 5 MB, with a file name starting with “</w:t>
      </w:r>
      <w:r w:rsidRPr="00ED5221">
        <w:rPr>
          <w:bCs w:val="0"/>
          <w:snapToGrid w:val="0"/>
          <w:sz w:val="22"/>
          <w:szCs w:val="22"/>
        </w:rPr>
        <w:t>Cost Proposal</w:t>
      </w:r>
      <w:r w:rsidRPr="005D0583">
        <w:rPr>
          <w:b w:val="0"/>
          <w:snapToGrid w:val="0"/>
          <w:sz w:val="20"/>
        </w:rPr>
        <w:t xml:space="preserve">”. </w:t>
      </w:r>
    </w:p>
    <w:p w14:paraId="39E7FCE7" w14:textId="77777777" w:rsidR="005D0583" w:rsidRPr="005D0583" w:rsidRDefault="005D0583" w:rsidP="005D0583">
      <w:pPr>
        <w:pStyle w:val="BodyText"/>
        <w:ind w:left="1440"/>
        <w:rPr>
          <w:b w:val="0"/>
          <w:snapToGrid w:val="0"/>
          <w:sz w:val="20"/>
        </w:rPr>
      </w:pPr>
    </w:p>
    <w:p w14:paraId="13DE0722" w14:textId="36972110" w:rsidR="005876A9" w:rsidRPr="002E3340" w:rsidRDefault="005D0583" w:rsidP="00663E88">
      <w:pPr>
        <w:pStyle w:val="BodyText"/>
        <w:ind w:left="1440"/>
        <w:jc w:val="both"/>
        <w:rPr>
          <w:lang w:val="fr-FR"/>
        </w:rPr>
      </w:pPr>
      <w:r w:rsidRPr="005D0583">
        <w:rPr>
          <w:b w:val="0"/>
          <w:snapToGrid w:val="0"/>
          <w:sz w:val="20"/>
        </w:rPr>
        <w:t xml:space="preserve">An offeror’s failure to submit its proposal prior to the deadline will cause the proposal to be </w:t>
      </w:r>
      <w:r w:rsidR="00663E88">
        <w:rPr>
          <w:b w:val="0"/>
          <w:snapToGrid w:val="0"/>
          <w:sz w:val="20"/>
        </w:rPr>
        <w:t>deemed non-responsive and will be disqualified</w:t>
      </w:r>
      <w:r w:rsidRPr="005D0583">
        <w:rPr>
          <w:b w:val="0"/>
          <w:snapToGrid w:val="0"/>
          <w:sz w:val="20"/>
        </w:rPr>
        <w:t xml:space="preserve">. Late proposals or amendments will not be opened or accepted for evaluation. </w:t>
      </w:r>
      <w:r w:rsidR="005876A9" w:rsidRPr="009D7D04">
        <w:rPr>
          <w:b w:val="0"/>
          <w:snapToGrid w:val="0"/>
          <w:sz w:val="20"/>
        </w:rPr>
        <w:t xml:space="preserve">The </w:t>
      </w:r>
      <w:r w:rsidR="00590D95">
        <w:rPr>
          <w:b w:val="0"/>
          <w:snapToGrid w:val="0"/>
          <w:sz w:val="20"/>
        </w:rPr>
        <w:t xml:space="preserve">subject line of the email </w:t>
      </w:r>
      <w:r w:rsidR="00BC2C51">
        <w:rPr>
          <w:b w:val="0"/>
          <w:snapToGrid w:val="0"/>
          <w:sz w:val="20"/>
        </w:rPr>
        <w:t>should</w:t>
      </w:r>
      <w:r w:rsidR="005876A9" w:rsidRPr="009D7D04">
        <w:rPr>
          <w:b w:val="0"/>
          <w:snapToGrid w:val="0"/>
          <w:sz w:val="20"/>
        </w:rPr>
        <w:t xml:space="preserve"> be marked with </w:t>
      </w:r>
      <w:r w:rsidR="00ED5221">
        <w:rPr>
          <w:b w:val="0"/>
          <w:snapToGrid w:val="0"/>
          <w:sz w:val="20"/>
        </w:rPr>
        <w:t>“</w:t>
      </w:r>
      <w:r w:rsidR="006743FC" w:rsidRPr="00ED5221">
        <w:rPr>
          <w:bCs w:val="0"/>
          <w:snapToGrid w:val="0"/>
          <w:sz w:val="22"/>
          <w:szCs w:val="22"/>
        </w:rPr>
        <w:t xml:space="preserve">Proposal for </w:t>
      </w:r>
      <w:proofErr w:type="spellStart"/>
      <w:r w:rsidR="006743FC" w:rsidRPr="00ED5221">
        <w:rPr>
          <w:bCs w:val="0"/>
          <w:snapToGrid w:val="0"/>
          <w:sz w:val="22"/>
          <w:szCs w:val="22"/>
        </w:rPr>
        <w:t>GaHIN</w:t>
      </w:r>
      <w:proofErr w:type="spellEnd"/>
      <w:r w:rsidR="006743FC" w:rsidRPr="00ED5221">
        <w:rPr>
          <w:bCs w:val="0"/>
          <w:snapToGrid w:val="0"/>
          <w:sz w:val="22"/>
          <w:szCs w:val="22"/>
        </w:rPr>
        <w:t xml:space="preserve"> Investment Management Services</w:t>
      </w:r>
      <w:r w:rsidR="00ED5221">
        <w:rPr>
          <w:bCs w:val="0"/>
          <w:snapToGrid w:val="0"/>
          <w:sz w:val="22"/>
          <w:szCs w:val="22"/>
        </w:rPr>
        <w:t>”</w:t>
      </w:r>
      <w:r w:rsidR="006743FC" w:rsidRPr="00ED5221">
        <w:rPr>
          <w:bCs w:val="0"/>
          <w:snapToGrid w:val="0"/>
          <w:sz w:val="22"/>
          <w:szCs w:val="22"/>
        </w:rPr>
        <w:t>.</w:t>
      </w:r>
      <w:r w:rsidR="005876A9" w:rsidRPr="00ED5221">
        <w:rPr>
          <w:b w:val="0"/>
          <w:snapToGrid w:val="0"/>
          <w:sz w:val="20"/>
        </w:rPr>
        <w:t xml:space="preserve"> </w:t>
      </w:r>
    </w:p>
    <w:bookmarkEnd w:id="1"/>
    <w:p w14:paraId="47C45554" w14:textId="77777777" w:rsidR="005876A9" w:rsidRPr="009D7D04" w:rsidRDefault="005876A9" w:rsidP="005876A9">
      <w:pPr>
        <w:pStyle w:val="Header"/>
        <w:widowControl/>
        <w:tabs>
          <w:tab w:val="clear" w:pos="4320"/>
          <w:tab w:val="clear" w:pos="8640"/>
        </w:tabs>
        <w:rPr>
          <w:rFonts w:ascii="Arial" w:hAnsi="Arial"/>
          <w:snapToGrid/>
          <w:sz w:val="20"/>
        </w:rPr>
      </w:pPr>
    </w:p>
    <w:p w14:paraId="520A5746" w14:textId="77777777" w:rsidR="001F231D" w:rsidRPr="001F231D" w:rsidRDefault="005876A9" w:rsidP="001F231D">
      <w:pPr>
        <w:numPr>
          <w:ilvl w:val="1"/>
          <w:numId w:val="3"/>
        </w:numPr>
        <w:tabs>
          <w:tab w:val="clear" w:pos="1110"/>
        </w:tabs>
        <w:ind w:left="1440" w:hanging="720"/>
        <w:rPr>
          <w:rFonts w:ascii="Arial" w:hAnsi="Arial"/>
          <w:sz w:val="20"/>
        </w:rPr>
      </w:pPr>
      <w:r w:rsidRPr="009D7D04">
        <w:rPr>
          <w:rFonts w:ascii="Arial" w:hAnsi="Arial"/>
          <w:b/>
          <w:sz w:val="20"/>
        </w:rPr>
        <w:t>CERTIFICATION</w:t>
      </w:r>
      <w:r w:rsidR="001F231D">
        <w:rPr>
          <w:rFonts w:ascii="Arial" w:hAnsi="Arial"/>
          <w:b/>
          <w:sz w:val="20"/>
        </w:rPr>
        <w:t>S</w:t>
      </w:r>
      <w:r w:rsidR="001F231D">
        <w:rPr>
          <w:rFonts w:ascii="Arial" w:hAnsi="Arial"/>
          <w:b/>
          <w:sz w:val="20"/>
        </w:rPr>
        <w:br/>
      </w:r>
    </w:p>
    <w:p w14:paraId="71C2F783" w14:textId="77777777" w:rsidR="005876A9" w:rsidRDefault="005876A9" w:rsidP="001F231D">
      <w:pPr>
        <w:ind w:left="1440"/>
        <w:jc w:val="both"/>
        <w:rPr>
          <w:rFonts w:ascii="Arial" w:hAnsi="Arial"/>
          <w:sz w:val="20"/>
        </w:rPr>
      </w:pPr>
      <w:r w:rsidRPr="001F231D">
        <w:rPr>
          <w:rFonts w:ascii="Arial" w:hAnsi="Arial"/>
          <w:sz w:val="20"/>
        </w:rPr>
        <w:t xml:space="preserve">By signing and submitting this proposal, the </w:t>
      </w:r>
      <w:r w:rsidR="00462A8C" w:rsidRPr="001F231D">
        <w:rPr>
          <w:rFonts w:ascii="Arial" w:hAnsi="Arial"/>
          <w:sz w:val="20"/>
        </w:rPr>
        <w:t>offeror</w:t>
      </w:r>
      <w:r w:rsidRPr="001F231D">
        <w:rPr>
          <w:rFonts w:ascii="Arial" w:hAnsi="Arial"/>
          <w:sz w:val="20"/>
        </w:rPr>
        <w:t xml:space="preserve"> certifies that neither it nor its principals is presently debarred, suspended, proposed for debarment, declared ineligible, or voluntarily excluded from participation, by any Federal department or agency, from transactions involving the use of Federal funds.  Where the </w:t>
      </w:r>
      <w:r w:rsidR="00462A8C" w:rsidRPr="001F231D">
        <w:rPr>
          <w:rFonts w:ascii="Arial" w:hAnsi="Arial"/>
          <w:sz w:val="20"/>
        </w:rPr>
        <w:t>offeror</w:t>
      </w:r>
      <w:r w:rsidRPr="001F231D">
        <w:rPr>
          <w:rFonts w:ascii="Arial" w:hAnsi="Arial"/>
          <w:sz w:val="20"/>
        </w:rPr>
        <w:t xml:space="preserve"> is unable to certify to any of the statements in this certification, the bidder shall attach an explanation to their offer.</w:t>
      </w:r>
    </w:p>
    <w:p w14:paraId="5F9E49AF" w14:textId="77777777" w:rsidR="001F231D" w:rsidRDefault="001F231D" w:rsidP="001F231D">
      <w:pPr>
        <w:ind w:left="1440"/>
        <w:jc w:val="both"/>
        <w:rPr>
          <w:rFonts w:ascii="Arial" w:hAnsi="Arial"/>
          <w:sz w:val="20"/>
        </w:rPr>
      </w:pPr>
    </w:p>
    <w:p w14:paraId="567DAA65" w14:textId="77777777" w:rsidR="001F231D" w:rsidRDefault="001F231D" w:rsidP="001F231D">
      <w:pPr>
        <w:ind w:left="1440"/>
        <w:jc w:val="both"/>
        <w:rPr>
          <w:rFonts w:ascii="Arial" w:hAnsi="Arial"/>
          <w:sz w:val="20"/>
        </w:rPr>
      </w:pPr>
      <w:r>
        <w:rPr>
          <w:rFonts w:ascii="Arial" w:hAnsi="Arial"/>
          <w:sz w:val="20"/>
        </w:rPr>
        <w:t>The offeror also certifies they comply with the following:</w:t>
      </w:r>
    </w:p>
    <w:p w14:paraId="2DFECD25" w14:textId="77777777" w:rsidR="001F231D" w:rsidRDefault="001F231D" w:rsidP="001F231D">
      <w:pPr>
        <w:numPr>
          <w:ilvl w:val="0"/>
          <w:numId w:val="15"/>
        </w:numPr>
        <w:jc w:val="both"/>
        <w:rPr>
          <w:rFonts w:ascii="Arial" w:hAnsi="Arial"/>
          <w:sz w:val="20"/>
        </w:rPr>
      </w:pPr>
      <w:r>
        <w:rPr>
          <w:rFonts w:ascii="Arial" w:hAnsi="Arial"/>
          <w:sz w:val="20"/>
        </w:rPr>
        <w:t xml:space="preserve">the laws of the State of </w:t>
      </w:r>
      <w:proofErr w:type="gramStart"/>
      <w:r>
        <w:rPr>
          <w:rFonts w:ascii="Arial" w:hAnsi="Arial"/>
          <w:sz w:val="20"/>
        </w:rPr>
        <w:t>Georgia;</w:t>
      </w:r>
      <w:proofErr w:type="gramEnd"/>
    </w:p>
    <w:p w14:paraId="549D3655" w14:textId="77777777" w:rsidR="001F231D" w:rsidRDefault="001F231D" w:rsidP="001F231D">
      <w:pPr>
        <w:numPr>
          <w:ilvl w:val="0"/>
          <w:numId w:val="15"/>
        </w:numPr>
        <w:jc w:val="both"/>
        <w:rPr>
          <w:rFonts w:ascii="Arial" w:hAnsi="Arial"/>
          <w:sz w:val="20"/>
        </w:rPr>
      </w:pPr>
      <w:r>
        <w:rPr>
          <w:rFonts w:ascii="Arial" w:hAnsi="Arial"/>
          <w:sz w:val="20"/>
        </w:rPr>
        <w:t xml:space="preserve">the applicable portion of the Federal Civil Rights Act of </w:t>
      </w:r>
      <w:proofErr w:type="gramStart"/>
      <w:r>
        <w:rPr>
          <w:rFonts w:ascii="Arial" w:hAnsi="Arial"/>
          <w:sz w:val="20"/>
        </w:rPr>
        <w:t>1964</w:t>
      </w:r>
      <w:r w:rsidR="00AF32DD">
        <w:rPr>
          <w:rFonts w:ascii="Arial" w:hAnsi="Arial"/>
          <w:sz w:val="20"/>
        </w:rPr>
        <w:t>;</w:t>
      </w:r>
      <w:proofErr w:type="gramEnd"/>
    </w:p>
    <w:p w14:paraId="2E3A4BCC" w14:textId="77777777" w:rsidR="001F231D" w:rsidRDefault="001F231D" w:rsidP="001F231D">
      <w:pPr>
        <w:numPr>
          <w:ilvl w:val="0"/>
          <w:numId w:val="15"/>
        </w:numPr>
        <w:jc w:val="both"/>
        <w:rPr>
          <w:rFonts w:ascii="Arial" w:hAnsi="Arial"/>
          <w:sz w:val="20"/>
        </w:rPr>
      </w:pPr>
      <w:r w:rsidRPr="001F231D">
        <w:rPr>
          <w:rFonts w:ascii="Arial" w:hAnsi="Arial"/>
          <w:sz w:val="20"/>
        </w:rPr>
        <w:lastRenderedPageBreak/>
        <w:t xml:space="preserve">the Equal Employment Opportunity Act and the regulations issued thereunder by the federal </w:t>
      </w:r>
      <w:proofErr w:type="gramStart"/>
      <w:r w:rsidRPr="001F231D">
        <w:rPr>
          <w:rFonts w:ascii="Arial" w:hAnsi="Arial"/>
          <w:sz w:val="20"/>
        </w:rPr>
        <w:t>government;</w:t>
      </w:r>
      <w:proofErr w:type="gramEnd"/>
    </w:p>
    <w:p w14:paraId="0D7AA0B0" w14:textId="77777777" w:rsidR="001F231D" w:rsidRDefault="001F231D" w:rsidP="001F231D">
      <w:pPr>
        <w:numPr>
          <w:ilvl w:val="0"/>
          <w:numId w:val="15"/>
        </w:numPr>
        <w:jc w:val="both"/>
        <w:rPr>
          <w:rFonts w:ascii="Arial" w:hAnsi="Arial"/>
          <w:sz w:val="20"/>
        </w:rPr>
      </w:pPr>
      <w:r w:rsidRPr="001F231D">
        <w:rPr>
          <w:rFonts w:ascii="Arial" w:hAnsi="Arial"/>
          <w:sz w:val="20"/>
        </w:rPr>
        <w:t xml:space="preserve">the Americans with Disabilities Act of 1990 and the regulations issued thereunder by the federal </w:t>
      </w:r>
      <w:proofErr w:type="gramStart"/>
      <w:r w:rsidRPr="001F231D">
        <w:rPr>
          <w:rFonts w:ascii="Arial" w:hAnsi="Arial"/>
          <w:sz w:val="20"/>
        </w:rPr>
        <w:t>government;</w:t>
      </w:r>
      <w:proofErr w:type="gramEnd"/>
    </w:p>
    <w:p w14:paraId="34732FAB" w14:textId="77777777" w:rsidR="001F231D" w:rsidRDefault="001F231D" w:rsidP="001F231D">
      <w:pPr>
        <w:numPr>
          <w:ilvl w:val="0"/>
          <w:numId w:val="15"/>
        </w:numPr>
        <w:jc w:val="both"/>
        <w:rPr>
          <w:rFonts w:ascii="Arial" w:hAnsi="Arial"/>
          <w:sz w:val="20"/>
        </w:rPr>
      </w:pPr>
      <w:r w:rsidRPr="001F231D">
        <w:rPr>
          <w:rFonts w:ascii="Arial" w:hAnsi="Arial"/>
          <w:sz w:val="20"/>
        </w:rPr>
        <w:t xml:space="preserve">all terms and conditions set out in this </w:t>
      </w:r>
      <w:proofErr w:type="gramStart"/>
      <w:r w:rsidRPr="001F231D">
        <w:rPr>
          <w:rFonts w:ascii="Arial" w:hAnsi="Arial"/>
          <w:sz w:val="20"/>
        </w:rPr>
        <w:t>RFP;</w:t>
      </w:r>
      <w:proofErr w:type="gramEnd"/>
    </w:p>
    <w:p w14:paraId="41F881A5" w14:textId="77777777" w:rsidR="001F231D" w:rsidRDefault="001F231D" w:rsidP="001F231D">
      <w:pPr>
        <w:numPr>
          <w:ilvl w:val="0"/>
          <w:numId w:val="15"/>
        </w:numPr>
        <w:jc w:val="both"/>
        <w:rPr>
          <w:rFonts w:ascii="Arial" w:hAnsi="Arial"/>
          <w:sz w:val="20"/>
        </w:rPr>
      </w:pPr>
      <w:r w:rsidRPr="001F231D">
        <w:rPr>
          <w:rFonts w:ascii="Arial" w:hAnsi="Arial"/>
          <w:sz w:val="20"/>
        </w:rPr>
        <w:t xml:space="preserve">a condition that the proposal submitted was independently arrived at, without collusion, under penalty of </w:t>
      </w:r>
      <w:proofErr w:type="gramStart"/>
      <w:r w:rsidRPr="001F231D">
        <w:rPr>
          <w:rFonts w:ascii="Arial" w:hAnsi="Arial"/>
          <w:sz w:val="20"/>
        </w:rPr>
        <w:t>perjury;</w:t>
      </w:r>
      <w:proofErr w:type="gramEnd"/>
    </w:p>
    <w:p w14:paraId="75927E90" w14:textId="77777777" w:rsidR="001F231D" w:rsidRDefault="001F231D" w:rsidP="001F231D">
      <w:pPr>
        <w:numPr>
          <w:ilvl w:val="0"/>
          <w:numId w:val="15"/>
        </w:numPr>
        <w:jc w:val="both"/>
        <w:rPr>
          <w:rFonts w:ascii="Arial" w:hAnsi="Arial"/>
          <w:sz w:val="20"/>
        </w:rPr>
      </w:pPr>
      <w:r w:rsidRPr="001F231D">
        <w:rPr>
          <w:rFonts w:ascii="Arial" w:hAnsi="Arial"/>
          <w:sz w:val="20"/>
        </w:rPr>
        <w:t>that the offers will remain open and valid for at least 90 days; and</w:t>
      </w:r>
    </w:p>
    <w:p w14:paraId="100E6289" w14:textId="77777777" w:rsidR="001F231D" w:rsidRPr="001F231D" w:rsidRDefault="001F231D" w:rsidP="001F231D">
      <w:pPr>
        <w:numPr>
          <w:ilvl w:val="0"/>
          <w:numId w:val="15"/>
        </w:numPr>
        <w:jc w:val="both"/>
        <w:rPr>
          <w:rFonts w:ascii="Arial" w:hAnsi="Arial"/>
          <w:sz w:val="20"/>
        </w:rPr>
      </w:pPr>
      <w:r w:rsidRPr="001F231D">
        <w:rPr>
          <w:rFonts w:ascii="Arial" w:hAnsi="Arial"/>
          <w:sz w:val="20"/>
        </w:rPr>
        <w:t xml:space="preserve">that programs, services, and activities provided to the </w:t>
      </w:r>
      <w:proofErr w:type="gramStart"/>
      <w:r w:rsidRPr="001F231D">
        <w:rPr>
          <w:rFonts w:ascii="Arial" w:hAnsi="Arial"/>
          <w:sz w:val="20"/>
        </w:rPr>
        <w:t>general public</w:t>
      </w:r>
      <w:proofErr w:type="gramEnd"/>
      <w:r w:rsidRPr="001F231D">
        <w:rPr>
          <w:rFonts w:ascii="Arial" w:hAnsi="Arial"/>
          <w:sz w:val="20"/>
        </w:rPr>
        <w:t xml:space="preserve"> under the resulting contract conform with the Americans with Disabilities Act of 1990, and the regulations issued thereunder by the federal government.</w:t>
      </w:r>
    </w:p>
    <w:p w14:paraId="12E6DDF1" w14:textId="77777777" w:rsidR="001F231D" w:rsidRPr="001F231D" w:rsidRDefault="001F231D" w:rsidP="001F231D">
      <w:pPr>
        <w:ind w:left="1440"/>
        <w:jc w:val="both"/>
        <w:rPr>
          <w:rFonts w:ascii="Arial" w:hAnsi="Arial"/>
          <w:sz w:val="20"/>
        </w:rPr>
      </w:pPr>
    </w:p>
    <w:p w14:paraId="3DDD148F" w14:textId="77777777" w:rsidR="001F231D" w:rsidRPr="001F231D" w:rsidRDefault="001F231D" w:rsidP="001F231D">
      <w:pPr>
        <w:ind w:left="1440"/>
        <w:jc w:val="both"/>
        <w:rPr>
          <w:rFonts w:ascii="Arial" w:hAnsi="Arial"/>
          <w:sz w:val="20"/>
        </w:rPr>
      </w:pPr>
      <w:r w:rsidRPr="001F231D">
        <w:rPr>
          <w:rFonts w:ascii="Arial" w:hAnsi="Arial"/>
          <w:sz w:val="20"/>
        </w:rPr>
        <w:t>If any offeror fails to comply with [a] through [</w:t>
      </w:r>
      <w:proofErr w:type="spellStart"/>
      <w:r w:rsidRPr="001F231D">
        <w:rPr>
          <w:rFonts w:ascii="Arial" w:hAnsi="Arial"/>
          <w:sz w:val="20"/>
        </w:rPr>
        <w:t>i</w:t>
      </w:r>
      <w:proofErr w:type="spellEnd"/>
      <w:r w:rsidRPr="001F231D">
        <w:rPr>
          <w:rFonts w:ascii="Arial" w:hAnsi="Arial"/>
          <w:sz w:val="20"/>
        </w:rPr>
        <w:t xml:space="preserve">] of this paragraph, </w:t>
      </w:r>
      <w:proofErr w:type="spellStart"/>
      <w:r w:rsidRPr="001F231D">
        <w:rPr>
          <w:rFonts w:ascii="Arial" w:hAnsi="Arial"/>
          <w:sz w:val="20"/>
        </w:rPr>
        <w:t>GaHIN</w:t>
      </w:r>
      <w:proofErr w:type="spellEnd"/>
      <w:r w:rsidRPr="001F231D">
        <w:rPr>
          <w:rFonts w:ascii="Arial" w:hAnsi="Arial"/>
          <w:sz w:val="20"/>
        </w:rPr>
        <w:t xml:space="preserve"> reserves the right to disregard the proposal, terminate the contract, or consider the contractor in default.</w:t>
      </w:r>
    </w:p>
    <w:p w14:paraId="656A79A7" w14:textId="77777777" w:rsidR="005876A9" w:rsidRPr="009D7D04" w:rsidRDefault="005876A9" w:rsidP="005876A9">
      <w:pPr>
        <w:ind w:left="720"/>
        <w:rPr>
          <w:rFonts w:ascii="Arial" w:hAnsi="Arial"/>
          <w:b/>
          <w:sz w:val="20"/>
        </w:rPr>
      </w:pPr>
    </w:p>
    <w:p w14:paraId="40C9F55A" w14:textId="77777777" w:rsidR="005876A9" w:rsidRDefault="006A6757" w:rsidP="005876A9">
      <w:pPr>
        <w:numPr>
          <w:ilvl w:val="1"/>
          <w:numId w:val="3"/>
        </w:numPr>
        <w:tabs>
          <w:tab w:val="clear" w:pos="1110"/>
        </w:tabs>
        <w:ind w:left="1440" w:hanging="720"/>
        <w:rPr>
          <w:rFonts w:ascii="Arial" w:hAnsi="Arial"/>
          <w:b/>
          <w:sz w:val="20"/>
        </w:rPr>
      </w:pPr>
      <w:r>
        <w:rPr>
          <w:rFonts w:ascii="Arial" w:hAnsi="Arial"/>
          <w:b/>
          <w:sz w:val="20"/>
        </w:rPr>
        <w:t>QUESTIONS PRIOR TO DEADLINE FOR RECEIPT OF PROPOSALS</w:t>
      </w:r>
    </w:p>
    <w:p w14:paraId="1ED656F0" w14:textId="77777777" w:rsidR="006A6757" w:rsidRDefault="006A6757" w:rsidP="006A6757">
      <w:pPr>
        <w:ind w:left="1440"/>
        <w:rPr>
          <w:rFonts w:ascii="Arial" w:hAnsi="Arial"/>
          <w:b/>
          <w:sz w:val="20"/>
        </w:rPr>
      </w:pPr>
    </w:p>
    <w:p w14:paraId="1FD1F57A" w14:textId="77777777" w:rsidR="006A6757" w:rsidRPr="006A6757" w:rsidRDefault="006A6757" w:rsidP="006A6757">
      <w:pPr>
        <w:ind w:left="1440"/>
        <w:jc w:val="both"/>
        <w:rPr>
          <w:rFonts w:ascii="Arial" w:hAnsi="Arial"/>
          <w:sz w:val="20"/>
        </w:rPr>
      </w:pPr>
      <w:r w:rsidRPr="008C0AE9">
        <w:rPr>
          <w:rFonts w:ascii="Arial" w:hAnsi="Arial"/>
          <w:sz w:val="20"/>
        </w:rPr>
        <w:t xml:space="preserve">Questions regarding this RFP must be submitted in writing to the POC listed on the cover page by email </w:t>
      </w:r>
      <w:r w:rsidR="008C0AE9">
        <w:rPr>
          <w:rFonts w:ascii="Arial" w:hAnsi="Arial"/>
          <w:sz w:val="20"/>
        </w:rPr>
        <w:t>by the date specified in the schedule of activities.</w:t>
      </w:r>
      <w:r w:rsidRPr="006A6757">
        <w:rPr>
          <w:rFonts w:ascii="Arial" w:hAnsi="Arial"/>
          <w:sz w:val="20"/>
        </w:rPr>
        <w:t xml:space="preserve"> All questions</w:t>
      </w:r>
      <w:r>
        <w:rPr>
          <w:rFonts w:ascii="Arial" w:hAnsi="Arial"/>
          <w:sz w:val="20"/>
        </w:rPr>
        <w:t xml:space="preserve"> and answers will only be </w:t>
      </w:r>
      <w:r w:rsidR="00D768D3">
        <w:rPr>
          <w:rFonts w:ascii="Arial" w:hAnsi="Arial"/>
          <w:sz w:val="20"/>
        </w:rPr>
        <w:t xml:space="preserve">made </w:t>
      </w:r>
      <w:r>
        <w:rPr>
          <w:rFonts w:ascii="Arial" w:hAnsi="Arial"/>
          <w:sz w:val="20"/>
        </w:rPr>
        <w:t>available to those Offerors that submit a Letter of Intent form</w:t>
      </w:r>
      <w:r w:rsidR="000D5580">
        <w:rPr>
          <w:rFonts w:ascii="Arial" w:hAnsi="Arial"/>
          <w:sz w:val="20"/>
        </w:rPr>
        <w:t xml:space="preserve"> by the specified due date</w:t>
      </w:r>
      <w:r>
        <w:rPr>
          <w:rFonts w:ascii="Arial" w:hAnsi="Arial"/>
          <w:sz w:val="20"/>
        </w:rPr>
        <w:t>.</w:t>
      </w:r>
      <w:r w:rsidRPr="006A6757">
        <w:rPr>
          <w:rFonts w:ascii="Arial" w:hAnsi="Arial"/>
          <w:sz w:val="20"/>
        </w:rPr>
        <w:t xml:space="preserve"> Questions received after the required deadline may not be answered.</w:t>
      </w:r>
    </w:p>
    <w:p w14:paraId="4C8506C4" w14:textId="77777777" w:rsidR="005876A9" w:rsidRPr="009D7D04" w:rsidRDefault="005876A9" w:rsidP="005876A9">
      <w:pPr>
        <w:ind w:left="720"/>
        <w:rPr>
          <w:rFonts w:ascii="Arial" w:hAnsi="Arial"/>
          <w:b/>
          <w:sz w:val="20"/>
        </w:rPr>
      </w:pPr>
    </w:p>
    <w:p w14:paraId="26617521" w14:textId="77777777" w:rsidR="005876A9" w:rsidRPr="009D7D04" w:rsidRDefault="008606CB" w:rsidP="005876A9">
      <w:pPr>
        <w:numPr>
          <w:ilvl w:val="1"/>
          <w:numId w:val="3"/>
        </w:numPr>
        <w:tabs>
          <w:tab w:val="clear" w:pos="1110"/>
        </w:tabs>
        <w:ind w:left="1440" w:hanging="720"/>
        <w:rPr>
          <w:rFonts w:ascii="Arial" w:hAnsi="Arial"/>
          <w:b/>
          <w:sz w:val="20"/>
        </w:rPr>
      </w:pPr>
      <w:r>
        <w:rPr>
          <w:rFonts w:ascii="Arial" w:hAnsi="Arial"/>
          <w:b/>
          <w:sz w:val="20"/>
        </w:rPr>
        <w:t>AMENDMENTS TO PROPOSALS</w:t>
      </w:r>
    </w:p>
    <w:p w14:paraId="03D74A5C" w14:textId="77777777" w:rsidR="005876A9" w:rsidRPr="009D7D04" w:rsidRDefault="005876A9" w:rsidP="005876A9">
      <w:pPr>
        <w:rPr>
          <w:rFonts w:ascii="Arial" w:hAnsi="Arial"/>
          <w:sz w:val="20"/>
        </w:rPr>
      </w:pPr>
    </w:p>
    <w:p w14:paraId="754C56F4" w14:textId="77777777" w:rsidR="005876A9" w:rsidRPr="009D7D04" w:rsidRDefault="005876A9" w:rsidP="005876A9">
      <w:pPr>
        <w:ind w:left="1440"/>
        <w:rPr>
          <w:rFonts w:ascii="Arial" w:hAnsi="Arial"/>
          <w:snapToGrid w:val="0"/>
          <w:sz w:val="20"/>
        </w:rPr>
      </w:pPr>
      <w:r w:rsidRPr="009D7D04">
        <w:rPr>
          <w:rFonts w:ascii="Arial" w:hAnsi="Arial"/>
          <w:sz w:val="20"/>
        </w:rPr>
        <w:t xml:space="preserve">Proposals may be modified or withdrawn by the </w:t>
      </w:r>
      <w:r w:rsidR="00462A8C">
        <w:rPr>
          <w:rFonts w:ascii="Arial" w:hAnsi="Arial"/>
          <w:sz w:val="20"/>
        </w:rPr>
        <w:t>offeror</w:t>
      </w:r>
      <w:r w:rsidRPr="009D7D04">
        <w:rPr>
          <w:rFonts w:ascii="Arial" w:hAnsi="Arial"/>
          <w:sz w:val="20"/>
        </w:rPr>
        <w:t xml:space="preserve"> prior to the established due date and time.  </w:t>
      </w:r>
    </w:p>
    <w:p w14:paraId="0CB0BCF0" w14:textId="77777777" w:rsidR="008606CB" w:rsidRDefault="005876A9" w:rsidP="008606CB">
      <w:pPr>
        <w:ind w:left="1440"/>
        <w:rPr>
          <w:rFonts w:ascii="Arial" w:hAnsi="Arial"/>
          <w:snapToGrid w:val="0"/>
          <w:sz w:val="20"/>
        </w:rPr>
      </w:pPr>
      <w:r w:rsidRPr="009D7D04">
        <w:rPr>
          <w:rFonts w:ascii="Arial" w:hAnsi="Arial"/>
          <w:snapToGrid w:val="0"/>
          <w:sz w:val="20"/>
        </w:rPr>
        <w:t xml:space="preserve">No oral, telephonic, </w:t>
      </w:r>
      <w:proofErr w:type="gramStart"/>
      <w:r w:rsidRPr="009D7D04">
        <w:rPr>
          <w:rFonts w:ascii="Arial" w:hAnsi="Arial"/>
          <w:snapToGrid w:val="0"/>
          <w:sz w:val="20"/>
        </w:rPr>
        <w:t>telegraphic</w:t>
      </w:r>
      <w:proofErr w:type="gramEnd"/>
      <w:r w:rsidRPr="009D7D04">
        <w:rPr>
          <w:rFonts w:ascii="Arial" w:hAnsi="Arial"/>
          <w:snapToGrid w:val="0"/>
          <w:sz w:val="20"/>
        </w:rPr>
        <w:t xml:space="preserve"> or facsimile responses or modifications to informal, formal bids, or Request for Proposals will be considered.</w:t>
      </w:r>
    </w:p>
    <w:p w14:paraId="734D050C" w14:textId="77777777" w:rsidR="008606CB" w:rsidRDefault="008606CB" w:rsidP="005876A9">
      <w:pPr>
        <w:ind w:left="1440"/>
        <w:rPr>
          <w:rFonts w:ascii="Arial" w:hAnsi="Arial"/>
          <w:snapToGrid w:val="0"/>
          <w:sz w:val="20"/>
        </w:rPr>
      </w:pPr>
    </w:p>
    <w:p w14:paraId="6CC79099" w14:textId="77777777" w:rsidR="008606CB" w:rsidRPr="009D7D04" w:rsidRDefault="008606CB" w:rsidP="008606CB">
      <w:pPr>
        <w:numPr>
          <w:ilvl w:val="1"/>
          <w:numId w:val="3"/>
        </w:numPr>
        <w:tabs>
          <w:tab w:val="clear" w:pos="1110"/>
        </w:tabs>
        <w:ind w:left="1440" w:hanging="720"/>
        <w:rPr>
          <w:rFonts w:ascii="Arial" w:hAnsi="Arial"/>
          <w:b/>
          <w:sz w:val="20"/>
        </w:rPr>
      </w:pPr>
      <w:r>
        <w:rPr>
          <w:rFonts w:ascii="Arial" w:hAnsi="Arial"/>
          <w:b/>
          <w:sz w:val="20"/>
        </w:rPr>
        <w:t>AMENDMENTS TO RFP</w:t>
      </w:r>
    </w:p>
    <w:p w14:paraId="3F032582" w14:textId="77777777" w:rsidR="008606CB" w:rsidRPr="009D7D04" w:rsidRDefault="008606CB" w:rsidP="008606CB">
      <w:pPr>
        <w:rPr>
          <w:rFonts w:ascii="Arial" w:hAnsi="Arial"/>
          <w:b/>
          <w:sz w:val="20"/>
        </w:rPr>
      </w:pPr>
    </w:p>
    <w:p w14:paraId="76C2C3AA" w14:textId="77777777" w:rsidR="008606CB" w:rsidRDefault="008606CB" w:rsidP="008606CB">
      <w:pPr>
        <w:ind w:left="1440"/>
        <w:jc w:val="both"/>
        <w:rPr>
          <w:rFonts w:ascii="Arial" w:hAnsi="Arial"/>
          <w:sz w:val="20"/>
        </w:rPr>
      </w:pPr>
      <w:r w:rsidRPr="008606CB">
        <w:rPr>
          <w:rFonts w:ascii="Arial" w:hAnsi="Arial"/>
          <w:sz w:val="20"/>
        </w:rPr>
        <w:t xml:space="preserve">If an amendment is issued, it will be provided to all who were provided a copy of the RFP and to those who </w:t>
      </w:r>
      <w:r>
        <w:rPr>
          <w:rFonts w:ascii="Arial" w:hAnsi="Arial"/>
          <w:sz w:val="20"/>
        </w:rPr>
        <w:t xml:space="preserve">submitted an </w:t>
      </w:r>
      <w:r w:rsidRPr="008606CB">
        <w:rPr>
          <w:rFonts w:ascii="Arial" w:hAnsi="Arial"/>
          <w:sz w:val="20"/>
        </w:rPr>
        <w:t>intent to respond via email to the Primary Contact.</w:t>
      </w:r>
    </w:p>
    <w:p w14:paraId="33DE60DF" w14:textId="77777777" w:rsidR="005876A9" w:rsidRPr="009D7D04" w:rsidRDefault="005876A9" w:rsidP="005876A9">
      <w:pPr>
        <w:ind w:left="2160"/>
        <w:rPr>
          <w:rFonts w:ascii="Arial" w:hAnsi="Arial"/>
          <w:sz w:val="20"/>
        </w:rPr>
      </w:pPr>
    </w:p>
    <w:p w14:paraId="75371B2F" w14:textId="77777777" w:rsidR="005876A9" w:rsidRPr="009D7D04" w:rsidRDefault="000D5580" w:rsidP="005876A9">
      <w:pPr>
        <w:numPr>
          <w:ilvl w:val="1"/>
          <w:numId w:val="3"/>
        </w:numPr>
        <w:tabs>
          <w:tab w:val="clear" w:pos="1110"/>
        </w:tabs>
        <w:ind w:left="1440" w:hanging="720"/>
        <w:rPr>
          <w:rFonts w:ascii="Arial" w:hAnsi="Arial"/>
          <w:b/>
          <w:sz w:val="20"/>
        </w:rPr>
      </w:pPr>
      <w:r>
        <w:rPr>
          <w:rFonts w:ascii="Arial" w:hAnsi="Arial"/>
          <w:b/>
          <w:sz w:val="20"/>
        </w:rPr>
        <w:t>CONFLICT OF INTEREST</w:t>
      </w:r>
    </w:p>
    <w:p w14:paraId="5E1AC18C" w14:textId="77777777" w:rsidR="008606CB" w:rsidRPr="009D7D04" w:rsidRDefault="008606CB" w:rsidP="005876A9">
      <w:pPr>
        <w:rPr>
          <w:rFonts w:ascii="Arial" w:hAnsi="Arial"/>
          <w:b/>
          <w:sz w:val="20"/>
        </w:rPr>
      </w:pPr>
    </w:p>
    <w:p w14:paraId="43801238" w14:textId="77777777" w:rsidR="005876A9" w:rsidRDefault="000D5580" w:rsidP="000D5580">
      <w:pPr>
        <w:ind w:left="1440"/>
        <w:jc w:val="both"/>
        <w:rPr>
          <w:rFonts w:ascii="Arial" w:hAnsi="Arial"/>
          <w:sz w:val="20"/>
        </w:rPr>
      </w:pPr>
      <w:r w:rsidRPr="000D5580">
        <w:rPr>
          <w:rFonts w:ascii="Arial" w:hAnsi="Arial"/>
          <w:sz w:val="20"/>
        </w:rPr>
        <w:t xml:space="preserve">Each proposal shall include a statement indicating </w:t>
      </w:r>
      <w:proofErr w:type="gramStart"/>
      <w:r w:rsidRPr="000D5580">
        <w:rPr>
          <w:rFonts w:ascii="Arial" w:hAnsi="Arial"/>
          <w:sz w:val="20"/>
        </w:rPr>
        <w:t>whether or not</w:t>
      </w:r>
      <w:proofErr w:type="gramEnd"/>
      <w:r w:rsidRPr="000D5580">
        <w:rPr>
          <w:rFonts w:ascii="Arial" w:hAnsi="Arial"/>
          <w:sz w:val="20"/>
        </w:rPr>
        <w:t xml:space="preserve"> the firm or any individuals working on the contract has a possible conflict of interest (e.g.,</w:t>
      </w:r>
      <w:r w:rsidR="00EE7A0D">
        <w:rPr>
          <w:rFonts w:ascii="Arial" w:hAnsi="Arial"/>
          <w:sz w:val="20"/>
        </w:rPr>
        <w:t xml:space="preserve"> any employees</w:t>
      </w:r>
      <w:r w:rsidRPr="000D5580">
        <w:rPr>
          <w:rFonts w:ascii="Arial" w:hAnsi="Arial"/>
          <w:sz w:val="20"/>
        </w:rPr>
        <w:t xml:space="preserve"> currently employed by </w:t>
      </w:r>
      <w:proofErr w:type="spellStart"/>
      <w:r w:rsidRPr="000D5580">
        <w:rPr>
          <w:rFonts w:ascii="Arial" w:hAnsi="Arial"/>
          <w:sz w:val="20"/>
        </w:rPr>
        <w:t>GaHIN</w:t>
      </w:r>
      <w:proofErr w:type="spellEnd"/>
      <w:r w:rsidR="00EE7A0D">
        <w:rPr>
          <w:rFonts w:ascii="Arial" w:hAnsi="Arial"/>
          <w:sz w:val="20"/>
        </w:rPr>
        <w:t>)</w:t>
      </w:r>
      <w:r w:rsidRPr="000D5580">
        <w:rPr>
          <w:rFonts w:ascii="Arial" w:hAnsi="Arial"/>
          <w:sz w:val="20"/>
        </w:rPr>
        <w:t xml:space="preserve">. </w:t>
      </w:r>
      <w:proofErr w:type="spellStart"/>
      <w:r w:rsidRPr="000D5580">
        <w:rPr>
          <w:rFonts w:ascii="Arial" w:hAnsi="Arial"/>
          <w:sz w:val="20"/>
        </w:rPr>
        <w:t>GaHIN’s</w:t>
      </w:r>
      <w:proofErr w:type="spellEnd"/>
      <w:r w:rsidRPr="000D5580">
        <w:rPr>
          <w:rFonts w:ascii="Arial" w:hAnsi="Arial"/>
          <w:sz w:val="20"/>
        </w:rPr>
        <w:t xml:space="preserve"> Executive Director reserves the right to consider a proposal non-responsive and reject the submission or cancel the award if any interest disclosed from any source could either give the appearance of a conflict or cause speculation as to the objectivity of the program to be developed by the offeror. The Executive Director's determination regarding any questions of conflict of interest shall be final.</w:t>
      </w:r>
      <w:r w:rsidR="005876A9" w:rsidRPr="009D7D04">
        <w:rPr>
          <w:rFonts w:ascii="Arial" w:hAnsi="Arial"/>
          <w:sz w:val="20"/>
        </w:rPr>
        <w:t xml:space="preserve"> </w:t>
      </w:r>
    </w:p>
    <w:p w14:paraId="11A6FDF8" w14:textId="77777777" w:rsidR="005876A9" w:rsidRPr="009D7D04" w:rsidRDefault="005876A9" w:rsidP="005876A9">
      <w:pPr>
        <w:pStyle w:val="Header"/>
        <w:widowControl/>
        <w:tabs>
          <w:tab w:val="clear" w:pos="4320"/>
          <w:tab w:val="clear" w:pos="8640"/>
        </w:tabs>
        <w:rPr>
          <w:rFonts w:ascii="Arial" w:hAnsi="Arial"/>
          <w:snapToGrid/>
          <w:sz w:val="20"/>
        </w:rPr>
      </w:pPr>
    </w:p>
    <w:p w14:paraId="4E69C419" w14:textId="77777777" w:rsidR="005876A9" w:rsidRPr="009D7D04" w:rsidRDefault="005876A9" w:rsidP="005876A9">
      <w:pPr>
        <w:numPr>
          <w:ilvl w:val="1"/>
          <w:numId w:val="3"/>
        </w:numPr>
        <w:tabs>
          <w:tab w:val="clear" w:pos="1110"/>
        </w:tabs>
        <w:ind w:left="1440" w:hanging="720"/>
        <w:rPr>
          <w:rFonts w:ascii="Arial" w:hAnsi="Arial"/>
          <w:b/>
          <w:sz w:val="20"/>
        </w:rPr>
      </w:pPr>
      <w:r w:rsidRPr="009D7D04">
        <w:rPr>
          <w:rFonts w:ascii="Arial" w:hAnsi="Arial"/>
          <w:b/>
          <w:sz w:val="20"/>
        </w:rPr>
        <w:t>PROPRIETARY INFORMATION</w:t>
      </w:r>
    </w:p>
    <w:p w14:paraId="4A94C4FA" w14:textId="77777777" w:rsidR="005876A9" w:rsidRPr="009D7D04" w:rsidRDefault="005876A9" w:rsidP="005876A9">
      <w:pPr>
        <w:ind w:left="720"/>
        <w:rPr>
          <w:rFonts w:ascii="Arial" w:hAnsi="Arial"/>
          <w:b/>
          <w:sz w:val="20"/>
          <w:u w:val="single"/>
        </w:rPr>
      </w:pPr>
    </w:p>
    <w:p w14:paraId="4855991D" w14:textId="77777777" w:rsidR="005876A9" w:rsidRPr="009D7D04" w:rsidRDefault="005876A9" w:rsidP="00346067">
      <w:pPr>
        <w:ind w:left="1440"/>
        <w:jc w:val="both"/>
        <w:rPr>
          <w:rFonts w:ascii="Arial" w:hAnsi="Arial"/>
          <w:b/>
          <w:sz w:val="20"/>
          <w:u w:val="single"/>
        </w:rPr>
      </w:pPr>
      <w:r w:rsidRPr="009D7D04">
        <w:rPr>
          <w:rFonts w:ascii="Arial" w:hAnsi="Arial"/>
          <w:sz w:val="20"/>
        </w:rPr>
        <w:t xml:space="preserve">The proposal of the successful </w:t>
      </w:r>
      <w:r w:rsidR="00462A8C">
        <w:rPr>
          <w:rFonts w:ascii="Arial" w:hAnsi="Arial"/>
          <w:sz w:val="20"/>
        </w:rPr>
        <w:t>offeror</w:t>
      </w:r>
      <w:r w:rsidRPr="009D7D04">
        <w:rPr>
          <w:rFonts w:ascii="Arial" w:hAnsi="Arial"/>
          <w:sz w:val="20"/>
        </w:rPr>
        <w:t xml:space="preserve">(s) becomes public information.  Proprietary information can be protected under limited circumstances such as client lists and non-public financial statements.  An entire proposal may not be marked as proprietary. </w:t>
      </w:r>
      <w:r w:rsidR="00462A8C">
        <w:rPr>
          <w:rFonts w:ascii="Arial" w:hAnsi="Arial"/>
          <w:sz w:val="20"/>
        </w:rPr>
        <w:t>Offeror</w:t>
      </w:r>
      <w:r w:rsidRPr="009D7D04">
        <w:rPr>
          <w:rFonts w:ascii="Arial" w:hAnsi="Arial"/>
          <w:sz w:val="20"/>
        </w:rPr>
        <w:t xml:space="preserve">s must clearly identify in the Executive Summary and mark in the body of the proposal any specific proprietary information they are requesting to be protected.  The Executive Summary must contain specific justification explaining why the information is to be protected.  Proposals may be reviewed and evaluated by any person at the discretion of </w:t>
      </w:r>
      <w:proofErr w:type="spellStart"/>
      <w:r w:rsidR="00EE7A0D">
        <w:rPr>
          <w:rFonts w:ascii="Arial" w:hAnsi="Arial"/>
          <w:sz w:val="20"/>
        </w:rPr>
        <w:t>GaHIN</w:t>
      </w:r>
      <w:proofErr w:type="spellEnd"/>
      <w:r w:rsidRPr="009D7D04">
        <w:rPr>
          <w:rFonts w:ascii="Arial" w:hAnsi="Arial"/>
          <w:sz w:val="20"/>
        </w:rPr>
        <w:t xml:space="preserve">.  All materials submitted become the property of the </w:t>
      </w:r>
      <w:proofErr w:type="spellStart"/>
      <w:r w:rsidR="000D5580" w:rsidRPr="000D5580">
        <w:rPr>
          <w:rFonts w:ascii="Arial" w:hAnsi="Arial"/>
          <w:sz w:val="20"/>
        </w:rPr>
        <w:t>GaHIN</w:t>
      </w:r>
      <w:proofErr w:type="spellEnd"/>
      <w:r w:rsidR="000D5580" w:rsidRPr="000D5580">
        <w:rPr>
          <w:rFonts w:ascii="Arial" w:hAnsi="Arial"/>
          <w:sz w:val="20"/>
        </w:rPr>
        <w:t>.</w:t>
      </w:r>
      <w:r w:rsidR="000D5580">
        <w:rPr>
          <w:lang w:val="fr-FR"/>
        </w:rPr>
        <w:t xml:space="preserve"> </w:t>
      </w:r>
      <w:r w:rsidRPr="009D7D04">
        <w:rPr>
          <w:rFonts w:ascii="Arial" w:hAnsi="Arial"/>
          <w:sz w:val="20"/>
        </w:rPr>
        <w:t xml:space="preserve">  </w:t>
      </w:r>
    </w:p>
    <w:p w14:paraId="16DFD5C3" w14:textId="77777777" w:rsidR="005876A9" w:rsidRPr="009D7D04" w:rsidRDefault="005876A9" w:rsidP="005876A9">
      <w:pPr>
        <w:pStyle w:val="Header"/>
        <w:widowControl/>
        <w:tabs>
          <w:tab w:val="clear" w:pos="4320"/>
          <w:tab w:val="clear" w:pos="8640"/>
        </w:tabs>
        <w:rPr>
          <w:rFonts w:ascii="Arial" w:hAnsi="Arial"/>
          <w:snapToGrid/>
          <w:sz w:val="20"/>
        </w:rPr>
      </w:pPr>
    </w:p>
    <w:p w14:paraId="241866B8" w14:textId="77777777" w:rsidR="005876A9" w:rsidRPr="009D7D04" w:rsidRDefault="005876A9" w:rsidP="005876A9">
      <w:pPr>
        <w:pStyle w:val="Heading1"/>
        <w:numPr>
          <w:ilvl w:val="1"/>
          <w:numId w:val="3"/>
        </w:numPr>
        <w:tabs>
          <w:tab w:val="clear" w:pos="1110"/>
        </w:tabs>
        <w:ind w:left="1440" w:hanging="720"/>
        <w:rPr>
          <w:rFonts w:ascii="Arial" w:hAnsi="Arial"/>
          <w:sz w:val="20"/>
          <w:u w:val="none"/>
        </w:rPr>
      </w:pPr>
      <w:r w:rsidRPr="009D7D04">
        <w:rPr>
          <w:rFonts w:ascii="Arial" w:hAnsi="Arial"/>
          <w:sz w:val="20"/>
          <w:u w:val="none"/>
        </w:rPr>
        <w:t>LENGTH OF CONTRACT</w:t>
      </w:r>
    </w:p>
    <w:p w14:paraId="57296241" w14:textId="77777777" w:rsidR="005876A9" w:rsidRPr="009D7D04" w:rsidRDefault="005876A9" w:rsidP="005876A9">
      <w:pPr>
        <w:rPr>
          <w:rFonts w:ascii="Arial" w:hAnsi="Arial"/>
          <w:sz w:val="20"/>
        </w:rPr>
      </w:pPr>
    </w:p>
    <w:p w14:paraId="69AB4767" w14:textId="77777777" w:rsidR="005876A9" w:rsidRPr="009D7D04" w:rsidRDefault="00F72768" w:rsidP="00D768D3">
      <w:pPr>
        <w:ind w:left="1440"/>
        <w:jc w:val="both"/>
        <w:rPr>
          <w:rFonts w:ascii="Arial" w:hAnsi="Arial"/>
          <w:sz w:val="20"/>
        </w:rPr>
      </w:pPr>
      <w:r w:rsidRPr="00F72768">
        <w:rPr>
          <w:rFonts w:ascii="Arial" w:hAnsi="Arial"/>
          <w:sz w:val="20"/>
        </w:rPr>
        <w:t>The initial term of th</w:t>
      </w:r>
      <w:r w:rsidR="00D768D3">
        <w:rPr>
          <w:rFonts w:ascii="Arial" w:hAnsi="Arial"/>
          <w:sz w:val="20"/>
        </w:rPr>
        <w:t>e</w:t>
      </w:r>
      <w:r w:rsidRPr="00F72768">
        <w:rPr>
          <w:rFonts w:ascii="Arial" w:hAnsi="Arial"/>
          <w:sz w:val="20"/>
        </w:rPr>
        <w:t xml:space="preserve"> contract </w:t>
      </w:r>
      <w:r w:rsidR="00D768D3">
        <w:rPr>
          <w:rFonts w:ascii="Arial" w:hAnsi="Arial"/>
          <w:sz w:val="20"/>
        </w:rPr>
        <w:t xml:space="preserve">resulting from this RFP will </w:t>
      </w:r>
      <w:r w:rsidRPr="00F72768">
        <w:rPr>
          <w:rFonts w:ascii="Arial" w:hAnsi="Arial"/>
          <w:sz w:val="20"/>
        </w:rPr>
        <w:t xml:space="preserve">be for </w:t>
      </w:r>
      <w:r>
        <w:rPr>
          <w:rFonts w:ascii="Arial" w:hAnsi="Arial"/>
          <w:sz w:val="20"/>
        </w:rPr>
        <w:t>four</w:t>
      </w:r>
      <w:r w:rsidRPr="00F72768">
        <w:rPr>
          <w:rFonts w:ascii="Arial" w:hAnsi="Arial"/>
          <w:sz w:val="20"/>
        </w:rPr>
        <w:t xml:space="preserve"> (</w:t>
      </w:r>
      <w:r>
        <w:rPr>
          <w:rFonts w:ascii="Arial" w:hAnsi="Arial"/>
          <w:sz w:val="20"/>
        </w:rPr>
        <w:t>4</w:t>
      </w:r>
      <w:r w:rsidRPr="00F72768">
        <w:rPr>
          <w:rFonts w:ascii="Arial" w:hAnsi="Arial"/>
          <w:sz w:val="20"/>
        </w:rPr>
        <w:t xml:space="preserve">) years with </w:t>
      </w:r>
      <w:r>
        <w:rPr>
          <w:rFonts w:ascii="Arial" w:hAnsi="Arial"/>
          <w:sz w:val="20"/>
        </w:rPr>
        <w:t xml:space="preserve">the option to renew for an additional three (3) </w:t>
      </w:r>
      <w:r w:rsidRPr="00F72768">
        <w:rPr>
          <w:rFonts w:ascii="Arial" w:hAnsi="Arial"/>
          <w:sz w:val="20"/>
        </w:rPr>
        <w:t xml:space="preserve">two (2) </w:t>
      </w:r>
      <w:r>
        <w:rPr>
          <w:rFonts w:ascii="Arial" w:hAnsi="Arial"/>
          <w:sz w:val="20"/>
        </w:rPr>
        <w:t>two</w:t>
      </w:r>
      <w:r w:rsidRPr="00F72768">
        <w:rPr>
          <w:rFonts w:ascii="Arial" w:hAnsi="Arial"/>
          <w:sz w:val="20"/>
        </w:rPr>
        <w:t xml:space="preserve">-year options to extend, </w:t>
      </w:r>
      <w:r w:rsidR="00AF32DD">
        <w:rPr>
          <w:rFonts w:ascii="Arial" w:hAnsi="Arial"/>
          <w:sz w:val="20"/>
        </w:rPr>
        <w:t xml:space="preserve">for </w:t>
      </w:r>
      <w:r w:rsidRPr="00F72768">
        <w:rPr>
          <w:rFonts w:ascii="Arial" w:hAnsi="Arial"/>
          <w:sz w:val="20"/>
        </w:rPr>
        <w:t xml:space="preserve">a total contracting period of </w:t>
      </w:r>
      <w:r>
        <w:rPr>
          <w:rFonts w:ascii="Arial" w:hAnsi="Arial"/>
          <w:sz w:val="20"/>
        </w:rPr>
        <w:t>ten</w:t>
      </w:r>
      <w:r w:rsidRPr="00F72768">
        <w:rPr>
          <w:rFonts w:ascii="Arial" w:hAnsi="Arial"/>
          <w:sz w:val="20"/>
        </w:rPr>
        <w:t xml:space="preserve"> (</w:t>
      </w:r>
      <w:r>
        <w:rPr>
          <w:rFonts w:ascii="Arial" w:hAnsi="Arial"/>
          <w:sz w:val="20"/>
        </w:rPr>
        <w:t>10</w:t>
      </w:r>
      <w:r w:rsidRPr="00F72768">
        <w:rPr>
          <w:rFonts w:ascii="Arial" w:hAnsi="Arial"/>
          <w:sz w:val="20"/>
        </w:rPr>
        <w:t xml:space="preserve">) years. </w:t>
      </w:r>
      <w:r w:rsidRPr="00F72768">
        <w:rPr>
          <w:rFonts w:ascii="Arial" w:hAnsi="Arial"/>
          <w:sz w:val="20"/>
        </w:rPr>
        <w:lastRenderedPageBreak/>
        <w:t xml:space="preserve">The terms and conditions of any such contract extension shall remain the same as the original contract, as amended. All contract extensions shall be through contract </w:t>
      </w:r>
      <w:r w:rsidR="00471701" w:rsidRPr="00F72768">
        <w:rPr>
          <w:rFonts w:ascii="Arial" w:hAnsi="Arial"/>
          <w:sz w:val="20"/>
        </w:rPr>
        <w:t>amendment and</w:t>
      </w:r>
      <w:r w:rsidRPr="00F72768">
        <w:rPr>
          <w:rFonts w:ascii="Arial" w:hAnsi="Arial"/>
          <w:sz w:val="20"/>
        </w:rPr>
        <w:t xml:space="preserve"> shall be at the sole option of </w:t>
      </w:r>
      <w:proofErr w:type="spellStart"/>
      <w:r>
        <w:rPr>
          <w:rFonts w:ascii="Arial" w:hAnsi="Arial"/>
          <w:sz w:val="20"/>
        </w:rPr>
        <w:t>GaHIN</w:t>
      </w:r>
      <w:proofErr w:type="spellEnd"/>
      <w:r w:rsidRPr="00F72768">
        <w:rPr>
          <w:rFonts w:ascii="Arial" w:hAnsi="Arial"/>
          <w:sz w:val="20"/>
        </w:rPr>
        <w:t>.</w:t>
      </w:r>
    </w:p>
    <w:p w14:paraId="6ADF3AEB" w14:textId="77777777" w:rsidR="005876A9" w:rsidRPr="009D7D04" w:rsidRDefault="005876A9" w:rsidP="005876A9">
      <w:pPr>
        <w:ind w:left="720"/>
        <w:rPr>
          <w:rFonts w:ascii="Arial" w:hAnsi="Arial"/>
          <w:b/>
          <w:sz w:val="20"/>
        </w:rPr>
      </w:pPr>
    </w:p>
    <w:p w14:paraId="10E436EB" w14:textId="77777777" w:rsidR="005876A9" w:rsidRPr="009D7D04" w:rsidRDefault="005876A9" w:rsidP="005876A9">
      <w:pPr>
        <w:numPr>
          <w:ilvl w:val="1"/>
          <w:numId w:val="3"/>
        </w:numPr>
        <w:tabs>
          <w:tab w:val="clear" w:pos="1110"/>
        </w:tabs>
        <w:ind w:left="1440" w:hanging="720"/>
        <w:rPr>
          <w:rFonts w:ascii="Arial" w:hAnsi="Arial"/>
          <w:b/>
          <w:sz w:val="20"/>
        </w:rPr>
      </w:pPr>
      <w:r w:rsidRPr="009D7D04">
        <w:rPr>
          <w:rFonts w:ascii="Arial" w:hAnsi="Arial"/>
          <w:b/>
          <w:sz w:val="20"/>
        </w:rPr>
        <w:t>GOVERNING LAW</w:t>
      </w:r>
    </w:p>
    <w:p w14:paraId="1E1B9E6E" w14:textId="77777777" w:rsidR="005876A9" w:rsidRPr="009D7D04" w:rsidRDefault="005876A9" w:rsidP="005876A9">
      <w:pPr>
        <w:rPr>
          <w:rFonts w:ascii="Arial" w:hAnsi="Arial"/>
          <w:b/>
          <w:sz w:val="20"/>
        </w:rPr>
      </w:pPr>
    </w:p>
    <w:p w14:paraId="24999943" w14:textId="77777777" w:rsidR="005876A9" w:rsidRDefault="005409C3" w:rsidP="005409C3">
      <w:pPr>
        <w:ind w:left="1440"/>
        <w:jc w:val="both"/>
        <w:rPr>
          <w:rFonts w:ascii="Arial" w:hAnsi="Arial"/>
          <w:snapToGrid w:val="0"/>
          <w:sz w:val="20"/>
        </w:rPr>
      </w:pPr>
      <w:r w:rsidRPr="005409C3">
        <w:rPr>
          <w:rFonts w:ascii="Arial" w:hAnsi="Arial"/>
          <w:snapToGrid w:val="0"/>
          <w:sz w:val="20"/>
        </w:rPr>
        <w:t xml:space="preserve">A contract resulting from this RFP </w:t>
      </w:r>
      <w:r w:rsidR="00EE7A0D">
        <w:rPr>
          <w:rFonts w:ascii="Arial" w:hAnsi="Arial"/>
          <w:snapToGrid w:val="0"/>
          <w:sz w:val="20"/>
        </w:rPr>
        <w:t>will be</w:t>
      </w:r>
      <w:r w:rsidRPr="005409C3">
        <w:rPr>
          <w:rFonts w:ascii="Arial" w:hAnsi="Arial"/>
          <w:snapToGrid w:val="0"/>
          <w:sz w:val="20"/>
        </w:rPr>
        <w:t xml:space="preserve"> governed by the laws of the State of Georgia. If the contractor has a claim arising in connection with the agreement that it cannot resolve with </w:t>
      </w:r>
      <w:proofErr w:type="spellStart"/>
      <w:r w:rsidRPr="005409C3">
        <w:rPr>
          <w:rFonts w:ascii="Arial" w:hAnsi="Arial"/>
          <w:snapToGrid w:val="0"/>
          <w:sz w:val="20"/>
        </w:rPr>
        <w:t>GaHIN</w:t>
      </w:r>
      <w:proofErr w:type="spellEnd"/>
      <w:r w:rsidRPr="005409C3">
        <w:rPr>
          <w:rFonts w:ascii="Arial" w:hAnsi="Arial"/>
          <w:snapToGrid w:val="0"/>
          <w:sz w:val="20"/>
        </w:rPr>
        <w:t xml:space="preserve"> by mutual agreement, it shall pursue the claim, if at all, only in the Superior Court of Fulton County, Georgia and not elsewhere.</w:t>
      </w:r>
    </w:p>
    <w:p w14:paraId="1C55AA3D" w14:textId="77777777" w:rsidR="005876A9" w:rsidRPr="009D7D04" w:rsidRDefault="005876A9" w:rsidP="005876A9">
      <w:pPr>
        <w:ind w:left="1440"/>
        <w:rPr>
          <w:rFonts w:ascii="Arial" w:hAnsi="Arial"/>
          <w:b/>
          <w:sz w:val="20"/>
        </w:rPr>
      </w:pPr>
    </w:p>
    <w:p w14:paraId="1D70A122" w14:textId="77777777" w:rsidR="005876A9" w:rsidRPr="009D7D04" w:rsidRDefault="005876A9" w:rsidP="005876A9">
      <w:pPr>
        <w:numPr>
          <w:ilvl w:val="1"/>
          <w:numId w:val="3"/>
        </w:numPr>
        <w:tabs>
          <w:tab w:val="clear" w:pos="1110"/>
        </w:tabs>
        <w:ind w:left="1440" w:hanging="720"/>
        <w:rPr>
          <w:rFonts w:ascii="Arial" w:hAnsi="Arial"/>
          <w:b/>
          <w:sz w:val="20"/>
        </w:rPr>
      </w:pPr>
      <w:r w:rsidRPr="009D7D04">
        <w:rPr>
          <w:rFonts w:ascii="Arial" w:hAnsi="Arial"/>
          <w:b/>
          <w:sz w:val="20"/>
        </w:rPr>
        <w:t xml:space="preserve">DISCUSSIONS WITH </w:t>
      </w:r>
      <w:r w:rsidR="00462A8C">
        <w:rPr>
          <w:rFonts w:ascii="Arial" w:hAnsi="Arial"/>
          <w:b/>
          <w:sz w:val="20"/>
        </w:rPr>
        <w:t>OFFEROR</w:t>
      </w:r>
      <w:r w:rsidRPr="009D7D04">
        <w:rPr>
          <w:rFonts w:ascii="Arial" w:hAnsi="Arial"/>
          <w:b/>
          <w:sz w:val="20"/>
        </w:rPr>
        <w:t>S (</w:t>
      </w:r>
      <w:smartTag w:uri="urn:schemas-microsoft-com:office:smarttags" w:element="stockticker">
        <w:r w:rsidRPr="009D7D04">
          <w:rPr>
            <w:rFonts w:ascii="Arial" w:hAnsi="Arial"/>
            <w:b/>
            <w:sz w:val="20"/>
          </w:rPr>
          <w:t>ORAL</w:t>
        </w:r>
      </w:smartTag>
      <w:r w:rsidRPr="009D7D04">
        <w:rPr>
          <w:rFonts w:ascii="Arial" w:hAnsi="Arial"/>
          <w:b/>
          <w:sz w:val="20"/>
        </w:rPr>
        <w:t xml:space="preserve"> PRESENTATION/NEGOTIATIONS)</w:t>
      </w:r>
    </w:p>
    <w:p w14:paraId="04E246F5" w14:textId="77777777" w:rsidR="005876A9" w:rsidRPr="009D7D04" w:rsidRDefault="005876A9" w:rsidP="005876A9">
      <w:pPr>
        <w:ind w:left="720"/>
        <w:rPr>
          <w:rFonts w:ascii="Arial" w:hAnsi="Arial"/>
          <w:sz w:val="20"/>
        </w:rPr>
      </w:pPr>
    </w:p>
    <w:p w14:paraId="77C8E1EB" w14:textId="77777777" w:rsidR="005876A9" w:rsidRPr="009D7D04" w:rsidRDefault="005876A9" w:rsidP="002211FE">
      <w:pPr>
        <w:ind w:left="1440"/>
        <w:jc w:val="both"/>
        <w:rPr>
          <w:rFonts w:ascii="Arial" w:hAnsi="Arial"/>
          <w:snapToGrid w:val="0"/>
          <w:sz w:val="20"/>
        </w:rPr>
      </w:pPr>
      <w:r w:rsidRPr="009D7D04">
        <w:rPr>
          <w:rFonts w:ascii="Arial" w:hAnsi="Arial"/>
          <w:sz w:val="20"/>
        </w:rPr>
        <w:t>An oral presentation by a</w:t>
      </w:r>
      <w:r w:rsidR="00BC2C51">
        <w:rPr>
          <w:rFonts w:ascii="Arial" w:hAnsi="Arial"/>
          <w:sz w:val="20"/>
        </w:rPr>
        <w:t>n</w:t>
      </w:r>
      <w:r w:rsidRPr="009D7D04">
        <w:rPr>
          <w:rFonts w:ascii="Arial" w:hAnsi="Arial"/>
          <w:sz w:val="20"/>
        </w:rPr>
        <w:t xml:space="preserve"> </w:t>
      </w:r>
      <w:r w:rsidR="00462A8C">
        <w:rPr>
          <w:rFonts w:ascii="Arial" w:hAnsi="Arial"/>
          <w:sz w:val="20"/>
        </w:rPr>
        <w:t>offeror</w:t>
      </w:r>
      <w:r w:rsidRPr="009D7D04">
        <w:rPr>
          <w:rFonts w:ascii="Arial" w:hAnsi="Arial"/>
          <w:sz w:val="20"/>
        </w:rPr>
        <w:t xml:space="preserve"> to clarify a proposal may be required at the sole discretion of </w:t>
      </w:r>
      <w:proofErr w:type="spellStart"/>
      <w:r w:rsidR="00EE7A0D">
        <w:rPr>
          <w:rFonts w:ascii="Arial" w:hAnsi="Arial"/>
          <w:sz w:val="20"/>
        </w:rPr>
        <w:t>GaHIN</w:t>
      </w:r>
      <w:proofErr w:type="spellEnd"/>
      <w:r w:rsidRPr="009D7D04">
        <w:rPr>
          <w:rFonts w:ascii="Arial" w:hAnsi="Arial"/>
          <w:sz w:val="20"/>
        </w:rPr>
        <w:t xml:space="preserve">.  However, </w:t>
      </w:r>
      <w:proofErr w:type="spellStart"/>
      <w:r w:rsidR="00EE7A0D">
        <w:rPr>
          <w:rFonts w:ascii="Arial" w:hAnsi="Arial"/>
          <w:sz w:val="20"/>
        </w:rPr>
        <w:t>GaHIN</w:t>
      </w:r>
      <w:proofErr w:type="spellEnd"/>
      <w:r w:rsidRPr="009D7D04">
        <w:rPr>
          <w:rFonts w:ascii="Arial" w:hAnsi="Arial"/>
          <w:sz w:val="20"/>
        </w:rPr>
        <w:t xml:space="preserve"> may award a contract based on the initial proposals received without discussion with the </w:t>
      </w:r>
      <w:r w:rsidR="00462A8C">
        <w:rPr>
          <w:rFonts w:ascii="Arial" w:hAnsi="Arial"/>
          <w:sz w:val="20"/>
        </w:rPr>
        <w:t>Offeror</w:t>
      </w:r>
      <w:r w:rsidRPr="009D7D04">
        <w:rPr>
          <w:rFonts w:ascii="Arial" w:hAnsi="Arial"/>
          <w:sz w:val="20"/>
        </w:rPr>
        <w:t xml:space="preserve">.  If oral presentations are required, they will be scheduled after the submission of proposals.  Oral presentations will be made at the </w:t>
      </w:r>
      <w:r w:rsidR="00462A8C">
        <w:rPr>
          <w:rFonts w:ascii="Arial" w:hAnsi="Arial"/>
          <w:sz w:val="20"/>
        </w:rPr>
        <w:t>offeror</w:t>
      </w:r>
      <w:r w:rsidRPr="009D7D04">
        <w:rPr>
          <w:rFonts w:ascii="Arial" w:hAnsi="Arial"/>
          <w:sz w:val="20"/>
        </w:rPr>
        <w:t>’s expense.</w:t>
      </w:r>
    </w:p>
    <w:p w14:paraId="708FE80F" w14:textId="77777777" w:rsidR="005876A9" w:rsidRPr="009D7D04" w:rsidRDefault="005876A9" w:rsidP="002211FE">
      <w:pPr>
        <w:ind w:left="1440"/>
        <w:jc w:val="both"/>
        <w:rPr>
          <w:rFonts w:ascii="Arial" w:hAnsi="Arial"/>
          <w:snapToGrid w:val="0"/>
          <w:sz w:val="20"/>
        </w:rPr>
      </w:pPr>
    </w:p>
    <w:p w14:paraId="5BC672AC" w14:textId="77777777" w:rsidR="005876A9" w:rsidRDefault="005876A9" w:rsidP="00F070F0">
      <w:pPr>
        <w:ind w:left="1440"/>
        <w:jc w:val="both"/>
        <w:rPr>
          <w:rFonts w:ascii="Arial" w:hAnsi="Arial"/>
          <w:snapToGrid w:val="0"/>
          <w:sz w:val="20"/>
        </w:rPr>
      </w:pPr>
      <w:r w:rsidRPr="009D7D04">
        <w:rPr>
          <w:rFonts w:ascii="Arial" w:hAnsi="Arial"/>
          <w:snapToGrid w:val="0"/>
          <w:sz w:val="20"/>
        </w:rPr>
        <w:t xml:space="preserve">This process is a Request for Proposal/Competitive Negotiation process. Each Proposal shall be evaluated, and each respondent shall be available for negotiation meetings at </w:t>
      </w:r>
      <w:proofErr w:type="spellStart"/>
      <w:r w:rsidR="00EE7A0D">
        <w:rPr>
          <w:rFonts w:ascii="Arial" w:hAnsi="Arial"/>
          <w:snapToGrid w:val="0"/>
          <w:sz w:val="20"/>
        </w:rPr>
        <w:t>GaHIN’s</w:t>
      </w:r>
      <w:proofErr w:type="spellEnd"/>
      <w:r w:rsidRPr="009D7D04">
        <w:rPr>
          <w:rFonts w:ascii="Arial" w:hAnsi="Arial"/>
          <w:snapToGrid w:val="0"/>
          <w:sz w:val="20"/>
        </w:rPr>
        <w:t xml:space="preserve"> request. </w:t>
      </w:r>
      <w:proofErr w:type="spellStart"/>
      <w:r w:rsidR="00EE7A0D">
        <w:rPr>
          <w:rFonts w:ascii="Arial" w:hAnsi="Arial"/>
          <w:snapToGrid w:val="0"/>
          <w:sz w:val="20"/>
        </w:rPr>
        <w:t>GaHIN</w:t>
      </w:r>
      <w:proofErr w:type="spellEnd"/>
      <w:r w:rsidRPr="009D7D04">
        <w:rPr>
          <w:rFonts w:ascii="Arial" w:hAnsi="Arial"/>
          <w:snapToGrid w:val="0"/>
          <w:sz w:val="20"/>
        </w:rPr>
        <w:t xml:space="preserve"> reserves the right to negotiate on any and/or all components of every proposal submitted. From the time the proposals are submitted until the formal award of a contract, each proposal is considered a working document and as such, will be kept confidential. The negotiation discussions will also be held as confidential until such time as the award is completed.</w:t>
      </w:r>
    </w:p>
    <w:p w14:paraId="672A07A0" w14:textId="77777777" w:rsidR="00F070F0" w:rsidRPr="009D7D04" w:rsidRDefault="00F070F0" w:rsidP="00F070F0">
      <w:pPr>
        <w:ind w:left="1440"/>
        <w:jc w:val="both"/>
        <w:rPr>
          <w:rFonts w:ascii="Arial" w:hAnsi="Arial"/>
          <w:sz w:val="20"/>
        </w:rPr>
      </w:pPr>
    </w:p>
    <w:p w14:paraId="5273687B" w14:textId="77777777" w:rsidR="005876A9" w:rsidRPr="009D7D04" w:rsidRDefault="005876A9" w:rsidP="005876A9">
      <w:pPr>
        <w:pStyle w:val="Heading2"/>
        <w:numPr>
          <w:ilvl w:val="0"/>
          <w:numId w:val="3"/>
        </w:numPr>
        <w:rPr>
          <w:rFonts w:ascii="Arial" w:hAnsi="Arial"/>
          <w:b/>
          <w:sz w:val="20"/>
        </w:rPr>
      </w:pPr>
      <w:r w:rsidRPr="009D7D04">
        <w:rPr>
          <w:rFonts w:ascii="Arial" w:hAnsi="Arial"/>
          <w:b/>
          <w:sz w:val="20"/>
        </w:rPr>
        <w:t>STANDARD CONTRACT TERMS AND CONDITIONS</w:t>
      </w:r>
    </w:p>
    <w:p w14:paraId="307C0AFB" w14:textId="77777777" w:rsidR="005876A9" w:rsidRPr="009D7D04" w:rsidRDefault="005876A9" w:rsidP="005876A9">
      <w:pPr>
        <w:rPr>
          <w:rFonts w:ascii="Arial" w:hAnsi="Arial"/>
          <w:sz w:val="20"/>
        </w:rPr>
      </w:pPr>
    </w:p>
    <w:p w14:paraId="21BDFFEC" w14:textId="77777777" w:rsidR="005876A9" w:rsidRPr="00901DAD" w:rsidRDefault="005876A9" w:rsidP="005876A9">
      <w:pPr>
        <w:ind w:left="390"/>
        <w:rPr>
          <w:rFonts w:ascii="Arial" w:hAnsi="Arial" w:cs="Arial"/>
          <w:sz w:val="20"/>
          <w:szCs w:val="20"/>
        </w:rPr>
      </w:pPr>
      <w:r w:rsidRPr="00901DAD">
        <w:rPr>
          <w:rFonts w:ascii="Arial" w:hAnsi="Arial" w:cs="Arial"/>
          <w:sz w:val="20"/>
          <w:szCs w:val="20"/>
        </w:rPr>
        <w:t xml:space="preserve">Any contract or agreement resulting from this RFP will include </w:t>
      </w:r>
      <w:r w:rsidR="00EE7A0D">
        <w:rPr>
          <w:rFonts w:ascii="Arial" w:hAnsi="Arial" w:cs="Arial"/>
          <w:sz w:val="20"/>
          <w:szCs w:val="20"/>
        </w:rPr>
        <w:t xml:space="preserve">the </w:t>
      </w:r>
      <w:r w:rsidRPr="00901DAD">
        <w:rPr>
          <w:rFonts w:ascii="Arial" w:hAnsi="Arial" w:cs="Arial"/>
          <w:sz w:val="20"/>
          <w:szCs w:val="20"/>
        </w:rPr>
        <w:t>terms and conditions as listed below, along with any additional terms and conditions as negotiated by the parties:</w:t>
      </w:r>
    </w:p>
    <w:p w14:paraId="110FD82E" w14:textId="77777777" w:rsidR="005876A9" w:rsidRPr="00901DAD" w:rsidRDefault="005876A9" w:rsidP="005876A9">
      <w:pPr>
        <w:rPr>
          <w:rFonts w:ascii="Arial" w:hAnsi="Arial" w:cs="Arial"/>
          <w:sz w:val="20"/>
          <w:szCs w:val="20"/>
        </w:rPr>
      </w:pPr>
    </w:p>
    <w:p w14:paraId="27E50F37" w14:textId="77777777" w:rsidR="008B5F3E" w:rsidRPr="00901DAD" w:rsidRDefault="008B5F3E" w:rsidP="000D0128">
      <w:pPr>
        <w:numPr>
          <w:ilvl w:val="1"/>
          <w:numId w:val="3"/>
        </w:numPr>
        <w:tabs>
          <w:tab w:val="clear" w:pos="1110"/>
        </w:tabs>
        <w:ind w:left="1440" w:hanging="720"/>
        <w:rPr>
          <w:rFonts w:ascii="Arial" w:hAnsi="Arial" w:cs="Arial"/>
          <w:sz w:val="20"/>
          <w:szCs w:val="20"/>
        </w:rPr>
      </w:pPr>
      <w:r w:rsidRPr="00901DAD">
        <w:rPr>
          <w:rFonts w:ascii="Arial" w:hAnsi="Arial" w:cs="Arial"/>
          <w:sz w:val="20"/>
          <w:szCs w:val="20"/>
        </w:rPr>
        <w:t xml:space="preserve">The </w:t>
      </w:r>
      <w:r w:rsidR="009D4373">
        <w:rPr>
          <w:rFonts w:ascii="Arial" w:hAnsi="Arial" w:cs="Arial"/>
          <w:sz w:val="20"/>
          <w:szCs w:val="20"/>
        </w:rPr>
        <w:t>Contractor</w:t>
      </w:r>
      <w:r w:rsidRPr="00901DAD">
        <w:rPr>
          <w:rFonts w:ascii="Arial" w:hAnsi="Arial" w:cs="Arial"/>
          <w:sz w:val="20"/>
          <w:szCs w:val="20"/>
        </w:rPr>
        <w:t xml:space="preserve"> will perform services described in the </w:t>
      </w:r>
      <w:r w:rsidR="009D4373">
        <w:rPr>
          <w:rFonts w:ascii="Arial" w:hAnsi="Arial" w:cs="Arial"/>
          <w:sz w:val="20"/>
          <w:szCs w:val="20"/>
        </w:rPr>
        <w:t>Scope of Work</w:t>
      </w:r>
      <w:r w:rsidRPr="00901DAD">
        <w:rPr>
          <w:rFonts w:ascii="Arial" w:hAnsi="Arial" w:cs="Arial"/>
          <w:sz w:val="20"/>
          <w:szCs w:val="20"/>
        </w:rPr>
        <w:t xml:space="preserve">, attached hereto as </w:t>
      </w:r>
      <w:r w:rsidR="009D4373">
        <w:rPr>
          <w:rFonts w:ascii="Arial" w:hAnsi="Arial" w:cs="Arial"/>
          <w:sz w:val="20"/>
          <w:szCs w:val="20"/>
        </w:rPr>
        <w:t xml:space="preserve">Section 3 </w:t>
      </w:r>
      <w:r w:rsidR="00EB1943">
        <w:rPr>
          <w:rFonts w:ascii="Arial" w:hAnsi="Arial" w:cs="Arial"/>
          <w:sz w:val="20"/>
          <w:szCs w:val="20"/>
        </w:rPr>
        <w:t xml:space="preserve">of the RFP </w:t>
      </w:r>
      <w:r w:rsidRPr="00901DAD">
        <w:rPr>
          <w:rFonts w:ascii="Arial" w:hAnsi="Arial" w:cs="Arial"/>
          <w:sz w:val="20"/>
          <w:szCs w:val="20"/>
        </w:rPr>
        <w:t>and by this reference incorporated herein.</w:t>
      </w:r>
    </w:p>
    <w:p w14:paraId="198574CB" w14:textId="77777777" w:rsidR="008B5F3E" w:rsidRPr="00901DAD" w:rsidRDefault="008B5F3E" w:rsidP="008B5F3E">
      <w:pPr>
        <w:rPr>
          <w:rFonts w:ascii="Arial" w:hAnsi="Arial" w:cs="Arial"/>
          <w:sz w:val="20"/>
          <w:szCs w:val="20"/>
        </w:rPr>
      </w:pPr>
    </w:p>
    <w:p w14:paraId="2FDE51FC" w14:textId="77777777" w:rsidR="008B5F3E" w:rsidRPr="00901DAD" w:rsidRDefault="008B5F3E" w:rsidP="00302598">
      <w:pPr>
        <w:numPr>
          <w:ilvl w:val="1"/>
          <w:numId w:val="3"/>
        </w:numPr>
        <w:tabs>
          <w:tab w:val="clear" w:pos="1110"/>
        </w:tabs>
        <w:ind w:left="1440" w:hanging="720"/>
        <w:rPr>
          <w:rFonts w:ascii="Arial" w:hAnsi="Arial" w:cs="Arial"/>
          <w:sz w:val="20"/>
          <w:szCs w:val="20"/>
        </w:rPr>
      </w:pPr>
      <w:r w:rsidRPr="00901DAD">
        <w:rPr>
          <w:rFonts w:ascii="Arial" w:hAnsi="Arial" w:cs="Arial"/>
          <w:sz w:val="20"/>
          <w:szCs w:val="20"/>
        </w:rPr>
        <w:t xml:space="preserve">The </w:t>
      </w:r>
      <w:r w:rsidR="009D4373">
        <w:rPr>
          <w:rFonts w:ascii="Arial" w:hAnsi="Arial" w:cs="Arial"/>
          <w:sz w:val="20"/>
          <w:szCs w:val="20"/>
        </w:rPr>
        <w:t>Contractor</w:t>
      </w:r>
      <w:r w:rsidRPr="00901DAD">
        <w:rPr>
          <w:rFonts w:ascii="Arial" w:hAnsi="Arial" w:cs="Arial"/>
          <w:sz w:val="20"/>
          <w:szCs w:val="20"/>
        </w:rPr>
        <w:t xml:space="preserve">’s services under this Agreement shall commence </w:t>
      </w:r>
      <w:r w:rsidR="0046522E">
        <w:rPr>
          <w:rFonts w:ascii="Arial" w:hAnsi="Arial" w:cs="Arial"/>
          <w:sz w:val="20"/>
          <w:szCs w:val="20"/>
        </w:rPr>
        <w:t>on contract award</w:t>
      </w:r>
      <w:r w:rsidRPr="00901DAD">
        <w:rPr>
          <w:rFonts w:ascii="Arial" w:hAnsi="Arial" w:cs="Arial"/>
          <w:sz w:val="20"/>
          <w:szCs w:val="20"/>
        </w:rPr>
        <w:t xml:space="preserve"> and end on </w:t>
      </w:r>
      <w:r w:rsidR="0046522E">
        <w:rPr>
          <w:rFonts w:ascii="Arial" w:hAnsi="Arial" w:cs="Arial"/>
          <w:sz w:val="20"/>
          <w:szCs w:val="20"/>
        </w:rPr>
        <w:t>the dates specified in the resulting contract,</w:t>
      </w:r>
      <w:r w:rsidRPr="00901DAD">
        <w:rPr>
          <w:rFonts w:ascii="Arial" w:hAnsi="Arial" w:cs="Arial"/>
          <w:sz w:val="20"/>
          <w:szCs w:val="20"/>
        </w:rPr>
        <w:t xml:space="preserve"> unless sooner terminated pursuant to the terms hereof.</w:t>
      </w:r>
    </w:p>
    <w:p w14:paraId="7EFBF9E6" w14:textId="77777777" w:rsidR="008B5F3E" w:rsidRPr="00901DAD" w:rsidRDefault="008B5F3E" w:rsidP="008B5F3E">
      <w:pPr>
        <w:rPr>
          <w:rFonts w:ascii="Arial" w:hAnsi="Arial" w:cs="Arial"/>
          <w:i/>
          <w:sz w:val="20"/>
          <w:szCs w:val="20"/>
        </w:rPr>
      </w:pPr>
    </w:p>
    <w:p w14:paraId="23AEE617" w14:textId="77777777" w:rsidR="008B5F3E" w:rsidRDefault="008B5F3E" w:rsidP="00D615E2">
      <w:pPr>
        <w:numPr>
          <w:ilvl w:val="1"/>
          <w:numId w:val="3"/>
        </w:numPr>
        <w:tabs>
          <w:tab w:val="clear" w:pos="1110"/>
        </w:tabs>
        <w:ind w:left="1440" w:hanging="720"/>
        <w:rPr>
          <w:rFonts w:ascii="Arial" w:hAnsi="Arial" w:cs="Arial"/>
          <w:sz w:val="20"/>
          <w:szCs w:val="20"/>
        </w:rPr>
      </w:pPr>
      <w:r w:rsidRPr="00471701">
        <w:rPr>
          <w:rFonts w:ascii="Arial" w:hAnsi="Arial" w:cs="Arial"/>
          <w:sz w:val="20"/>
          <w:szCs w:val="20"/>
        </w:rPr>
        <w:t xml:space="preserve">The </w:t>
      </w:r>
      <w:r w:rsidR="009D4373" w:rsidRPr="00471701">
        <w:rPr>
          <w:rFonts w:ascii="Arial" w:hAnsi="Arial" w:cs="Arial"/>
          <w:sz w:val="20"/>
          <w:szCs w:val="20"/>
        </w:rPr>
        <w:t>Contractor</w:t>
      </w:r>
      <w:r w:rsidRPr="00471701">
        <w:rPr>
          <w:rFonts w:ascii="Arial" w:hAnsi="Arial" w:cs="Arial"/>
          <w:sz w:val="20"/>
          <w:szCs w:val="20"/>
        </w:rPr>
        <w:t xml:space="preserve"> will not use </w:t>
      </w:r>
      <w:proofErr w:type="spellStart"/>
      <w:r w:rsidR="00471701">
        <w:rPr>
          <w:rFonts w:ascii="Arial" w:hAnsi="Arial" w:cs="Arial"/>
          <w:sz w:val="20"/>
          <w:szCs w:val="20"/>
        </w:rPr>
        <w:t>GaHIN’s</w:t>
      </w:r>
      <w:proofErr w:type="spellEnd"/>
      <w:r w:rsidRPr="00471701">
        <w:rPr>
          <w:rFonts w:ascii="Arial" w:hAnsi="Arial" w:cs="Arial"/>
          <w:sz w:val="20"/>
          <w:szCs w:val="20"/>
        </w:rPr>
        <w:t xml:space="preserve"> equipment, supplies or facilities.  </w:t>
      </w:r>
    </w:p>
    <w:p w14:paraId="07BDCBD0" w14:textId="77777777" w:rsidR="00471701" w:rsidRPr="00471701" w:rsidRDefault="00471701" w:rsidP="00471701">
      <w:pPr>
        <w:rPr>
          <w:rFonts w:ascii="Arial" w:hAnsi="Arial" w:cs="Arial"/>
          <w:sz w:val="20"/>
          <w:szCs w:val="20"/>
        </w:rPr>
      </w:pPr>
    </w:p>
    <w:p w14:paraId="17409AAB" w14:textId="77777777" w:rsidR="008B5F3E" w:rsidRPr="00471701" w:rsidRDefault="00471701" w:rsidP="00D615E2">
      <w:pPr>
        <w:numPr>
          <w:ilvl w:val="1"/>
          <w:numId w:val="3"/>
        </w:numPr>
        <w:tabs>
          <w:tab w:val="clear" w:pos="1110"/>
          <w:tab w:val="left" w:pos="-720"/>
          <w:tab w:val="left" w:pos="0"/>
          <w:tab w:val="left" w:pos="720"/>
        </w:tabs>
        <w:suppressAutoHyphens/>
        <w:ind w:left="1440" w:hanging="720"/>
        <w:rPr>
          <w:rFonts w:ascii="Arial" w:hAnsi="Arial" w:cs="Arial"/>
          <w:sz w:val="20"/>
          <w:szCs w:val="20"/>
        </w:rPr>
      </w:pPr>
      <w:proofErr w:type="spellStart"/>
      <w:r w:rsidRPr="00471701">
        <w:rPr>
          <w:rFonts w:ascii="Arial" w:hAnsi="Arial" w:cs="Arial"/>
          <w:spacing w:val="-3"/>
          <w:sz w:val="20"/>
          <w:szCs w:val="20"/>
        </w:rPr>
        <w:t>GaHIN</w:t>
      </w:r>
      <w:proofErr w:type="spellEnd"/>
      <w:r w:rsidR="008B5F3E" w:rsidRPr="00471701">
        <w:rPr>
          <w:rFonts w:ascii="Arial" w:hAnsi="Arial" w:cs="Arial"/>
          <w:spacing w:val="-3"/>
          <w:sz w:val="20"/>
          <w:szCs w:val="20"/>
        </w:rPr>
        <w:t xml:space="preserve"> will make payment for services upon satisfactory completion of the services. </w:t>
      </w:r>
      <w:proofErr w:type="spellStart"/>
      <w:r w:rsidR="00EE7A0D">
        <w:rPr>
          <w:rFonts w:ascii="Arial" w:hAnsi="Arial" w:cs="Arial"/>
          <w:spacing w:val="-3"/>
          <w:sz w:val="20"/>
          <w:szCs w:val="20"/>
        </w:rPr>
        <w:t>GaHIN</w:t>
      </w:r>
      <w:proofErr w:type="spellEnd"/>
      <w:r w:rsidR="008B5F3E" w:rsidRPr="00471701">
        <w:rPr>
          <w:rFonts w:ascii="Arial" w:hAnsi="Arial" w:cs="Arial"/>
          <w:spacing w:val="-3"/>
          <w:sz w:val="20"/>
          <w:szCs w:val="20"/>
        </w:rPr>
        <w:t xml:space="preserve"> will not pay </w:t>
      </w:r>
      <w:r w:rsidR="009D4373" w:rsidRPr="00471701">
        <w:rPr>
          <w:rFonts w:ascii="Arial" w:hAnsi="Arial" w:cs="Arial"/>
          <w:spacing w:val="-3"/>
          <w:sz w:val="20"/>
          <w:szCs w:val="20"/>
        </w:rPr>
        <w:t>Contractor</w:t>
      </w:r>
      <w:r w:rsidR="008B5F3E" w:rsidRPr="00471701">
        <w:rPr>
          <w:rFonts w:ascii="Arial" w:hAnsi="Arial" w:cs="Arial"/>
          <w:spacing w:val="-3"/>
          <w:sz w:val="20"/>
          <w:szCs w:val="20"/>
        </w:rPr>
        <w:t xml:space="preserve">'s expenses as a separate item.  Payment will be made pursuant to itemized invoices submitted with a </w:t>
      </w:r>
      <w:r w:rsidR="005864A1">
        <w:rPr>
          <w:rFonts w:ascii="Arial" w:hAnsi="Arial" w:cs="Arial"/>
          <w:spacing w:val="-3"/>
          <w:sz w:val="20"/>
          <w:szCs w:val="20"/>
        </w:rPr>
        <w:t xml:space="preserve">valid signature. </w:t>
      </w:r>
      <w:r w:rsidR="00930D30">
        <w:rPr>
          <w:rFonts w:ascii="Arial" w:hAnsi="Arial" w:cs="Arial"/>
          <w:spacing w:val="-3"/>
          <w:sz w:val="20"/>
          <w:szCs w:val="20"/>
        </w:rPr>
        <w:t xml:space="preserve">No payment will be made until the contract is approved by the Chief Executive Officer. Under no conditions will </w:t>
      </w:r>
      <w:proofErr w:type="spellStart"/>
      <w:r w:rsidR="00930D30">
        <w:rPr>
          <w:rFonts w:ascii="Arial" w:hAnsi="Arial" w:cs="Arial"/>
          <w:spacing w:val="-3"/>
          <w:sz w:val="20"/>
          <w:szCs w:val="20"/>
        </w:rPr>
        <w:t>GaHIN</w:t>
      </w:r>
      <w:proofErr w:type="spellEnd"/>
      <w:r w:rsidR="00930D30">
        <w:rPr>
          <w:rFonts w:ascii="Arial" w:hAnsi="Arial" w:cs="Arial"/>
          <w:spacing w:val="-3"/>
          <w:sz w:val="20"/>
          <w:szCs w:val="20"/>
        </w:rPr>
        <w:t xml:space="preserve"> be liable for the payment of any interest charges associated with the cost of the contract. As a 501(c)3 nonprofit, </w:t>
      </w:r>
      <w:proofErr w:type="spellStart"/>
      <w:r w:rsidR="00930D30">
        <w:rPr>
          <w:rFonts w:ascii="Arial" w:hAnsi="Arial" w:cs="Arial"/>
          <w:spacing w:val="-3"/>
          <w:sz w:val="20"/>
          <w:szCs w:val="20"/>
        </w:rPr>
        <w:t>GaHIN</w:t>
      </w:r>
      <w:proofErr w:type="spellEnd"/>
      <w:r w:rsidR="00930D30">
        <w:rPr>
          <w:rFonts w:ascii="Arial" w:hAnsi="Arial" w:cs="Arial"/>
          <w:spacing w:val="-3"/>
          <w:sz w:val="20"/>
          <w:szCs w:val="20"/>
        </w:rPr>
        <w:t xml:space="preserve"> is not responsible for and will not pay local, state or federal taxes.</w:t>
      </w:r>
      <w:r w:rsidR="008B5F3E" w:rsidRPr="00471701">
        <w:rPr>
          <w:rFonts w:ascii="Arial" w:hAnsi="Arial" w:cs="Arial"/>
          <w:spacing w:val="-3"/>
          <w:sz w:val="20"/>
          <w:szCs w:val="20"/>
        </w:rPr>
        <w:t xml:space="preserve"> </w:t>
      </w:r>
      <w:r w:rsidR="00390DD3">
        <w:rPr>
          <w:rFonts w:ascii="Arial" w:hAnsi="Arial" w:cs="Arial"/>
          <w:spacing w:val="-3"/>
          <w:sz w:val="20"/>
          <w:szCs w:val="20"/>
        </w:rPr>
        <w:t>All costs associated with the contract must be state in U.S. currency.</w:t>
      </w:r>
      <w:r w:rsidR="008B5F3E" w:rsidRPr="00471701">
        <w:rPr>
          <w:rFonts w:ascii="Arial" w:hAnsi="Arial" w:cs="Arial"/>
          <w:spacing w:val="-3"/>
          <w:sz w:val="20"/>
          <w:szCs w:val="20"/>
        </w:rPr>
        <w:t xml:space="preserve"> </w:t>
      </w:r>
    </w:p>
    <w:p w14:paraId="247A5D20" w14:textId="77777777" w:rsidR="00471701" w:rsidRPr="00471701" w:rsidRDefault="00471701" w:rsidP="00471701">
      <w:pPr>
        <w:tabs>
          <w:tab w:val="left" w:pos="-720"/>
          <w:tab w:val="left" w:pos="0"/>
          <w:tab w:val="left" w:pos="720"/>
        </w:tabs>
        <w:suppressAutoHyphens/>
        <w:rPr>
          <w:rFonts w:ascii="Arial" w:hAnsi="Arial" w:cs="Arial"/>
          <w:sz w:val="20"/>
          <w:szCs w:val="20"/>
        </w:rPr>
      </w:pPr>
    </w:p>
    <w:p w14:paraId="055367A6" w14:textId="77777777" w:rsidR="008B5F3E" w:rsidRDefault="008B5F3E" w:rsidP="00471701">
      <w:pPr>
        <w:numPr>
          <w:ilvl w:val="1"/>
          <w:numId w:val="3"/>
        </w:numPr>
        <w:tabs>
          <w:tab w:val="clear" w:pos="1110"/>
        </w:tabs>
        <w:suppressAutoHyphens/>
        <w:ind w:left="1440" w:hanging="720"/>
        <w:jc w:val="both"/>
        <w:rPr>
          <w:rFonts w:ascii="Arial" w:hAnsi="Arial" w:cs="Arial"/>
          <w:sz w:val="20"/>
          <w:szCs w:val="20"/>
        </w:rPr>
      </w:pPr>
      <w:r w:rsidRPr="00901DAD">
        <w:rPr>
          <w:rFonts w:ascii="Arial" w:hAnsi="Arial" w:cs="Arial"/>
          <w:sz w:val="20"/>
          <w:szCs w:val="20"/>
        </w:rPr>
        <w:t xml:space="preserve">The </w:t>
      </w:r>
      <w:r w:rsidR="009D4373">
        <w:rPr>
          <w:rFonts w:ascii="Arial" w:hAnsi="Arial" w:cs="Arial"/>
          <w:sz w:val="20"/>
          <w:szCs w:val="20"/>
        </w:rPr>
        <w:t>Contractor</w:t>
      </w:r>
      <w:r w:rsidRPr="00901DAD">
        <w:rPr>
          <w:rFonts w:ascii="Arial" w:hAnsi="Arial" w:cs="Arial"/>
          <w:sz w:val="20"/>
          <w:szCs w:val="20"/>
        </w:rPr>
        <w:t xml:space="preserve"> agrees to indemnify and hold </w:t>
      </w:r>
      <w:proofErr w:type="spellStart"/>
      <w:r w:rsidR="00471701">
        <w:rPr>
          <w:rFonts w:ascii="Arial" w:hAnsi="Arial" w:cs="Arial"/>
          <w:sz w:val="20"/>
          <w:szCs w:val="20"/>
        </w:rPr>
        <w:t>GaHIN</w:t>
      </w:r>
      <w:proofErr w:type="spellEnd"/>
      <w:r w:rsidRPr="00901DAD">
        <w:rPr>
          <w:rFonts w:ascii="Arial" w:hAnsi="Arial" w:cs="Arial"/>
          <w:sz w:val="20"/>
          <w:szCs w:val="20"/>
        </w:rPr>
        <w:t xml:space="preserve">, its officers, agents and employees, harmless from and against any and all actions, suits, damages, liability or other proceedings that may arise as the result of performing services hereunder.  This section does not require the </w:t>
      </w:r>
      <w:r w:rsidR="009D4373">
        <w:rPr>
          <w:rFonts w:ascii="Arial" w:hAnsi="Arial" w:cs="Arial"/>
          <w:sz w:val="20"/>
          <w:szCs w:val="20"/>
        </w:rPr>
        <w:t>Contractor</w:t>
      </w:r>
      <w:r w:rsidRPr="00901DAD">
        <w:rPr>
          <w:rFonts w:ascii="Arial" w:hAnsi="Arial" w:cs="Arial"/>
          <w:sz w:val="20"/>
          <w:szCs w:val="20"/>
        </w:rPr>
        <w:t xml:space="preserve"> to be responsible for or defend against claims or damages arising solely from errors or omissions of </w:t>
      </w:r>
      <w:proofErr w:type="spellStart"/>
      <w:r w:rsidR="00471701">
        <w:rPr>
          <w:rFonts w:ascii="Arial" w:hAnsi="Arial" w:cs="Arial"/>
          <w:sz w:val="20"/>
          <w:szCs w:val="20"/>
        </w:rPr>
        <w:t>GaHIN</w:t>
      </w:r>
      <w:proofErr w:type="spellEnd"/>
      <w:r w:rsidRPr="00901DAD">
        <w:rPr>
          <w:rFonts w:ascii="Arial" w:hAnsi="Arial" w:cs="Arial"/>
          <w:sz w:val="20"/>
          <w:szCs w:val="20"/>
        </w:rPr>
        <w:t>, its officers, agents or employees.</w:t>
      </w:r>
    </w:p>
    <w:p w14:paraId="6BBC08AB" w14:textId="77777777" w:rsidR="000667C9" w:rsidRDefault="000667C9" w:rsidP="000667C9">
      <w:pPr>
        <w:pStyle w:val="ListParagraph"/>
        <w:rPr>
          <w:rFonts w:ascii="Arial" w:hAnsi="Arial" w:cs="Arial"/>
          <w:sz w:val="20"/>
          <w:szCs w:val="20"/>
        </w:rPr>
      </w:pPr>
    </w:p>
    <w:p w14:paraId="610B770F" w14:textId="77777777" w:rsidR="008B5F3E" w:rsidRPr="00901DAD" w:rsidRDefault="008B5F3E" w:rsidP="00302598">
      <w:pPr>
        <w:numPr>
          <w:ilvl w:val="1"/>
          <w:numId w:val="3"/>
        </w:numPr>
        <w:tabs>
          <w:tab w:val="clear" w:pos="1110"/>
        </w:tabs>
        <w:ind w:left="1440" w:hanging="720"/>
        <w:rPr>
          <w:rFonts w:ascii="Arial" w:hAnsi="Arial" w:cs="Arial"/>
          <w:sz w:val="20"/>
          <w:szCs w:val="20"/>
        </w:rPr>
      </w:pPr>
      <w:r w:rsidRPr="00901DAD">
        <w:rPr>
          <w:rFonts w:ascii="Arial" w:hAnsi="Arial" w:cs="Arial"/>
          <w:sz w:val="20"/>
          <w:szCs w:val="20"/>
        </w:rPr>
        <w:t xml:space="preserve">While performing services hereunder, the </w:t>
      </w:r>
      <w:r w:rsidR="009D4373">
        <w:rPr>
          <w:rFonts w:ascii="Arial" w:hAnsi="Arial" w:cs="Arial"/>
          <w:sz w:val="20"/>
          <w:szCs w:val="20"/>
        </w:rPr>
        <w:t>Contractor</w:t>
      </w:r>
      <w:r w:rsidRPr="00901DAD">
        <w:rPr>
          <w:rFonts w:ascii="Arial" w:hAnsi="Arial" w:cs="Arial"/>
          <w:sz w:val="20"/>
          <w:szCs w:val="20"/>
        </w:rPr>
        <w:t xml:space="preserve"> is an independent contractor and not an officer, agent, or employee of </w:t>
      </w:r>
      <w:proofErr w:type="spellStart"/>
      <w:r w:rsidR="00471701">
        <w:rPr>
          <w:rFonts w:ascii="Arial" w:hAnsi="Arial" w:cs="Arial"/>
          <w:sz w:val="20"/>
          <w:szCs w:val="20"/>
        </w:rPr>
        <w:t>GaHIN</w:t>
      </w:r>
      <w:proofErr w:type="spellEnd"/>
      <w:r w:rsidR="00471701">
        <w:rPr>
          <w:rFonts w:ascii="Arial" w:hAnsi="Arial" w:cs="Arial"/>
          <w:sz w:val="20"/>
          <w:szCs w:val="20"/>
        </w:rPr>
        <w:t>.</w:t>
      </w:r>
    </w:p>
    <w:p w14:paraId="0FE3733D" w14:textId="77777777" w:rsidR="008B5F3E" w:rsidRPr="00901DAD" w:rsidRDefault="008B5F3E" w:rsidP="008B5F3E">
      <w:pPr>
        <w:rPr>
          <w:rFonts w:ascii="Arial" w:hAnsi="Arial" w:cs="Arial"/>
          <w:sz w:val="20"/>
          <w:szCs w:val="20"/>
        </w:rPr>
      </w:pPr>
    </w:p>
    <w:p w14:paraId="23C89725" w14:textId="77777777" w:rsidR="008B5F3E" w:rsidRPr="00901DAD" w:rsidRDefault="009D4373" w:rsidP="002211FE">
      <w:pPr>
        <w:numPr>
          <w:ilvl w:val="1"/>
          <w:numId w:val="3"/>
        </w:numPr>
        <w:tabs>
          <w:tab w:val="clear" w:pos="1110"/>
        </w:tabs>
        <w:ind w:left="1440" w:hanging="720"/>
        <w:jc w:val="both"/>
        <w:rPr>
          <w:rFonts w:ascii="Arial" w:hAnsi="Arial" w:cs="Arial"/>
          <w:snapToGrid w:val="0"/>
          <w:sz w:val="20"/>
          <w:szCs w:val="20"/>
        </w:rPr>
      </w:pPr>
      <w:r>
        <w:rPr>
          <w:rFonts w:ascii="Arial" w:hAnsi="Arial" w:cs="Arial"/>
          <w:snapToGrid w:val="0"/>
          <w:sz w:val="20"/>
          <w:szCs w:val="20"/>
        </w:rPr>
        <w:t>Contractor</w:t>
      </w:r>
      <w:r w:rsidR="008B5F3E" w:rsidRPr="00901DAD">
        <w:rPr>
          <w:rFonts w:ascii="Arial" w:hAnsi="Arial" w:cs="Arial"/>
          <w:snapToGrid w:val="0"/>
          <w:sz w:val="20"/>
          <w:szCs w:val="20"/>
        </w:rPr>
        <w:t xml:space="preserve"> agrees to report to </w:t>
      </w:r>
      <w:proofErr w:type="spellStart"/>
      <w:r w:rsidR="00471701">
        <w:rPr>
          <w:rFonts w:ascii="Arial" w:hAnsi="Arial" w:cs="Arial"/>
          <w:snapToGrid w:val="0"/>
          <w:sz w:val="20"/>
          <w:szCs w:val="20"/>
        </w:rPr>
        <w:t>GaHIN</w:t>
      </w:r>
      <w:proofErr w:type="spellEnd"/>
      <w:r w:rsidR="008B5F3E" w:rsidRPr="00901DAD">
        <w:rPr>
          <w:rFonts w:ascii="Arial" w:hAnsi="Arial" w:cs="Arial"/>
          <w:snapToGrid w:val="0"/>
          <w:sz w:val="20"/>
          <w:szCs w:val="20"/>
        </w:rPr>
        <w:t xml:space="preserve"> any event encountered in the course of performance of this Agreement which results in injury to the person or property of third parties, or which may otherwise subject </w:t>
      </w:r>
      <w:r>
        <w:rPr>
          <w:rFonts w:ascii="Arial" w:hAnsi="Arial" w:cs="Arial"/>
          <w:snapToGrid w:val="0"/>
          <w:sz w:val="20"/>
          <w:szCs w:val="20"/>
        </w:rPr>
        <w:lastRenderedPageBreak/>
        <w:t>Contractor</w:t>
      </w:r>
      <w:r w:rsidR="008B5F3E" w:rsidRPr="00901DAD">
        <w:rPr>
          <w:rFonts w:ascii="Arial" w:hAnsi="Arial" w:cs="Arial"/>
          <w:snapToGrid w:val="0"/>
          <w:sz w:val="20"/>
          <w:szCs w:val="20"/>
        </w:rPr>
        <w:t xml:space="preserve"> or </w:t>
      </w:r>
      <w:proofErr w:type="spellStart"/>
      <w:r w:rsidR="00471701">
        <w:rPr>
          <w:rFonts w:ascii="Arial" w:hAnsi="Arial" w:cs="Arial"/>
          <w:snapToGrid w:val="0"/>
          <w:sz w:val="20"/>
          <w:szCs w:val="20"/>
        </w:rPr>
        <w:t>GaHIN</w:t>
      </w:r>
      <w:proofErr w:type="spellEnd"/>
      <w:r w:rsidR="008B5F3E" w:rsidRPr="00901DAD">
        <w:rPr>
          <w:rFonts w:ascii="Arial" w:hAnsi="Arial" w:cs="Arial"/>
          <w:snapToGrid w:val="0"/>
          <w:sz w:val="20"/>
          <w:szCs w:val="20"/>
        </w:rPr>
        <w:t xml:space="preserve"> to liability.  </w:t>
      </w:r>
      <w:r>
        <w:rPr>
          <w:rFonts w:ascii="Arial" w:hAnsi="Arial" w:cs="Arial"/>
          <w:snapToGrid w:val="0"/>
          <w:sz w:val="20"/>
          <w:szCs w:val="20"/>
        </w:rPr>
        <w:t>Contractor</w:t>
      </w:r>
      <w:r w:rsidR="008B5F3E" w:rsidRPr="00901DAD">
        <w:rPr>
          <w:rFonts w:ascii="Arial" w:hAnsi="Arial" w:cs="Arial"/>
          <w:snapToGrid w:val="0"/>
          <w:sz w:val="20"/>
          <w:szCs w:val="20"/>
        </w:rPr>
        <w:t xml:space="preserve"> shall report any such event to </w:t>
      </w:r>
      <w:proofErr w:type="spellStart"/>
      <w:r w:rsidR="00471701">
        <w:rPr>
          <w:rFonts w:ascii="Arial" w:hAnsi="Arial" w:cs="Arial"/>
          <w:snapToGrid w:val="0"/>
          <w:sz w:val="20"/>
          <w:szCs w:val="20"/>
        </w:rPr>
        <w:t>GaHIN</w:t>
      </w:r>
      <w:proofErr w:type="spellEnd"/>
      <w:r w:rsidR="008B5F3E" w:rsidRPr="00901DAD">
        <w:rPr>
          <w:rFonts w:ascii="Arial" w:hAnsi="Arial" w:cs="Arial"/>
          <w:snapToGrid w:val="0"/>
          <w:sz w:val="20"/>
          <w:szCs w:val="20"/>
        </w:rPr>
        <w:t xml:space="preserve"> immediately upon discovery.</w:t>
      </w:r>
    </w:p>
    <w:p w14:paraId="615B31D1" w14:textId="77777777" w:rsidR="008B5F3E" w:rsidRPr="00901DAD" w:rsidRDefault="008B5F3E" w:rsidP="002211FE">
      <w:pPr>
        <w:jc w:val="both"/>
        <w:rPr>
          <w:rFonts w:ascii="Arial" w:hAnsi="Arial" w:cs="Arial"/>
          <w:snapToGrid w:val="0"/>
          <w:sz w:val="20"/>
          <w:szCs w:val="20"/>
        </w:rPr>
      </w:pPr>
    </w:p>
    <w:p w14:paraId="029314CB" w14:textId="77777777" w:rsidR="008B5F3E" w:rsidRPr="00630F9F" w:rsidRDefault="009D4373" w:rsidP="002211FE">
      <w:pPr>
        <w:pStyle w:val="BodyText2"/>
        <w:ind w:left="1440"/>
        <w:jc w:val="both"/>
        <w:rPr>
          <w:rFonts w:ascii="Arial" w:hAnsi="Arial" w:cs="Arial"/>
          <w:i w:val="0"/>
          <w:sz w:val="20"/>
        </w:rPr>
      </w:pPr>
      <w:r w:rsidRPr="00630F9F">
        <w:rPr>
          <w:rFonts w:ascii="Arial" w:hAnsi="Arial" w:cs="Arial"/>
          <w:i w:val="0"/>
          <w:sz w:val="20"/>
        </w:rPr>
        <w:t>Contractor</w:t>
      </w:r>
      <w:r w:rsidR="008B5F3E" w:rsidRPr="00630F9F">
        <w:rPr>
          <w:rFonts w:ascii="Arial" w:hAnsi="Arial" w:cs="Arial"/>
          <w:i w:val="0"/>
          <w:sz w:val="20"/>
        </w:rPr>
        <w:t xml:space="preserve">'s obligation under this section shall only be to report the occurrence of any event to </w:t>
      </w:r>
      <w:proofErr w:type="spellStart"/>
      <w:r w:rsidR="00EE7A0D">
        <w:rPr>
          <w:rFonts w:ascii="Arial" w:hAnsi="Arial" w:cs="Arial"/>
          <w:i w:val="0"/>
          <w:sz w:val="20"/>
        </w:rPr>
        <w:t>GaHIN</w:t>
      </w:r>
      <w:proofErr w:type="spellEnd"/>
      <w:r w:rsidR="008B5F3E" w:rsidRPr="00630F9F">
        <w:rPr>
          <w:rFonts w:ascii="Arial" w:hAnsi="Arial" w:cs="Arial"/>
          <w:i w:val="0"/>
          <w:sz w:val="20"/>
        </w:rPr>
        <w:t xml:space="preserve"> and to make any other report provided for by their duties or applicable law.  </w:t>
      </w:r>
      <w:r w:rsidRPr="00630F9F">
        <w:rPr>
          <w:rFonts w:ascii="Arial" w:hAnsi="Arial" w:cs="Arial"/>
          <w:i w:val="0"/>
          <w:sz w:val="20"/>
        </w:rPr>
        <w:t>Contractor</w:t>
      </w:r>
      <w:r w:rsidR="008B5F3E" w:rsidRPr="00630F9F">
        <w:rPr>
          <w:rFonts w:ascii="Arial" w:hAnsi="Arial" w:cs="Arial"/>
          <w:i w:val="0"/>
          <w:sz w:val="20"/>
        </w:rPr>
        <w:t xml:space="preserve">'s obligation to report shall not require disclosure of any information subject to privilege or confidentiality under law (e.g., attorney-client communications).  Reporting to </w:t>
      </w:r>
      <w:proofErr w:type="spellStart"/>
      <w:r w:rsidR="00EE7A0D">
        <w:rPr>
          <w:rFonts w:ascii="Arial" w:hAnsi="Arial" w:cs="Arial"/>
          <w:i w:val="0"/>
          <w:sz w:val="20"/>
        </w:rPr>
        <w:t>GaHIN</w:t>
      </w:r>
      <w:proofErr w:type="spellEnd"/>
      <w:r w:rsidR="008B5F3E" w:rsidRPr="00630F9F">
        <w:rPr>
          <w:rFonts w:ascii="Arial" w:hAnsi="Arial" w:cs="Arial"/>
          <w:i w:val="0"/>
          <w:sz w:val="20"/>
        </w:rPr>
        <w:t xml:space="preserve"> under this section shall not excuse or satisfy any obligation of </w:t>
      </w:r>
      <w:r w:rsidRPr="00630F9F">
        <w:rPr>
          <w:rFonts w:ascii="Arial" w:hAnsi="Arial" w:cs="Arial"/>
          <w:i w:val="0"/>
          <w:sz w:val="20"/>
        </w:rPr>
        <w:t>Contractor</w:t>
      </w:r>
      <w:r w:rsidR="008B5F3E" w:rsidRPr="00630F9F">
        <w:rPr>
          <w:rFonts w:ascii="Arial" w:hAnsi="Arial" w:cs="Arial"/>
          <w:i w:val="0"/>
          <w:sz w:val="20"/>
        </w:rPr>
        <w:t xml:space="preserve"> to report any event to law enforcement or other entities under the requirements of any applicable law.</w:t>
      </w:r>
    </w:p>
    <w:p w14:paraId="5F915881" w14:textId="77777777" w:rsidR="008B5F3E" w:rsidRPr="00901DAD" w:rsidRDefault="008B5F3E" w:rsidP="008B5F3E">
      <w:pPr>
        <w:rPr>
          <w:rFonts w:ascii="Arial" w:hAnsi="Arial" w:cs="Arial"/>
          <w:sz w:val="20"/>
          <w:szCs w:val="20"/>
        </w:rPr>
      </w:pPr>
    </w:p>
    <w:p w14:paraId="65FD45DF" w14:textId="77777777" w:rsidR="008B5F3E" w:rsidRPr="00901DAD" w:rsidRDefault="008B5F3E" w:rsidP="001331B0">
      <w:pPr>
        <w:numPr>
          <w:ilvl w:val="1"/>
          <w:numId w:val="3"/>
        </w:numPr>
        <w:tabs>
          <w:tab w:val="clear" w:pos="1110"/>
        </w:tabs>
        <w:spacing w:after="240"/>
        <w:ind w:left="1440" w:hanging="720"/>
        <w:jc w:val="both"/>
        <w:rPr>
          <w:rFonts w:ascii="Arial" w:hAnsi="Arial" w:cs="Arial"/>
          <w:sz w:val="20"/>
          <w:szCs w:val="20"/>
        </w:rPr>
      </w:pPr>
      <w:r w:rsidRPr="00901DAD">
        <w:rPr>
          <w:rFonts w:ascii="Arial" w:hAnsi="Arial" w:cs="Arial"/>
          <w:sz w:val="20"/>
          <w:szCs w:val="20"/>
        </w:rPr>
        <w:t>This Agreement may be terminated by either party hereto upon thirty (30) days written notice.</w:t>
      </w:r>
      <w:r w:rsidRPr="00901DAD">
        <w:rPr>
          <w:rFonts w:ascii="Arial" w:hAnsi="Arial" w:cs="Arial"/>
          <w:spacing w:val="-3"/>
          <w:sz w:val="20"/>
          <w:szCs w:val="20"/>
        </w:rPr>
        <w:t xml:space="preserve">  In the event the </w:t>
      </w:r>
      <w:r w:rsidR="009D4373">
        <w:rPr>
          <w:rFonts w:ascii="Arial" w:hAnsi="Arial" w:cs="Arial"/>
          <w:spacing w:val="-3"/>
          <w:sz w:val="20"/>
          <w:szCs w:val="20"/>
        </w:rPr>
        <w:t>Contractor</w:t>
      </w:r>
      <w:r w:rsidRPr="00901DAD">
        <w:rPr>
          <w:rFonts w:ascii="Arial" w:hAnsi="Arial" w:cs="Arial"/>
          <w:spacing w:val="-3"/>
          <w:sz w:val="20"/>
          <w:szCs w:val="20"/>
        </w:rPr>
        <w:t xml:space="preserve"> breaches any of the terms or conditions hereof, this Agreement may be terminated by </w:t>
      </w:r>
      <w:proofErr w:type="spellStart"/>
      <w:r w:rsidR="00471701">
        <w:rPr>
          <w:rFonts w:ascii="Arial" w:hAnsi="Arial" w:cs="Arial"/>
          <w:spacing w:val="-3"/>
          <w:sz w:val="20"/>
          <w:szCs w:val="20"/>
        </w:rPr>
        <w:t>GaHIN</w:t>
      </w:r>
      <w:proofErr w:type="spellEnd"/>
      <w:r w:rsidRPr="00901DAD">
        <w:rPr>
          <w:rFonts w:ascii="Arial" w:hAnsi="Arial" w:cs="Arial"/>
          <w:spacing w:val="-3"/>
          <w:sz w:val="20"/>
          <w:szCs w:val="20"/>
        </w:rPr>
        <w:t xml:space="preserve"> at any time with or without notice.  If termination for such a default is </w:t>
      </w:r>
      <w:r w:rsidR="005864A1" w:rsidRPr="00901DAD">
        <w:rPr>
          <w:rFonts w:ascii="Arial" w:hAnsi="Arial" w:cs="Arial"/>
          <w:spacing w:val="-3"/>
          <w:sz w:val="20"/>
          <w:szCs w:val="20"/>
        </w:rPr>
        <w:t>affected</w:t>
      </w:r>
      <w:r w:rsidRPr="00901DAD">
        <w:rPr>
          <w:rFonts w:ascii="Arial" w:hAnsi="Arial" w:cs="Arial"/>
          <w:spacing w:val="-3"/>
          <w:sz w:val="20"/>
          <w:szCs w:val="20"/>
        </w:rPr>
        <w:t xml:space="preserve"> by </w:t>
      </w:r>
      <w:proofErr w:type="spellStart"/>
      <w:r w:rsidR="00471701">
        <w:rPr>
          <w:rFonts w:ascii="Arial" w:hAnsi="Arial" w:cs="Arial"/>
          <w:spacing w:val="-3"/>
          <w:sz w:val="20"/>
          <w:szCs w:val="20"/>
        </w:rPr>
        <w:t>GaHIN</w:t>
      </w:r>
      <w:proofErr w:type="spellEnd"/>
      <w:r w:rsidRPr="00901DAD">
        <w:rPr>
          <w:rFonts w:ascii="Arial" w:hAnsi="Arial" w:cs="Arial"/>
          <w:spacing w:val="-3"/>
          <w:sz w:val="20"/>
          <w:szCs w:val="20"/>
        </w:rPr>
        <w:t xml:space="preserve">, any payments due to </w:t>
      </w:r>
      <w:r w:rsidR="009D4373">
        <w:rPr>
          <w:rFonts w:ascii="Arial" w:hAnsi="Arial" w:cs="Arial"/>
          <w:spacing w:val="-3"/>
          <w:sz w:val="20"/>
          <w:szCs w:val="20"/>
        </w:rPr>
        <w:t>Contractor</w:t>
      </w:r>
      <w:r w:rsidRPr="00901DAD">
        <w:rPr>
          <w:rFonts w:ascii="Arial" w:hAnsi="Arial" w:cs="Arial"/>
          <w:spacing w:val="-3"/>
          <w:sz w:val="20"/>
          <w:szCs w:val="20"/>
        </w:rPr>
        <w:t xml:space="preserve"> at the time of termination may be adjusted to cover any additional costs </w:t>
      </w:r>
      <w:proofErr w:type="spellStart"/>
      <w:r w:rsidR="00471701">
        <w:rPr>
          <w:rFonts w:ascii="Arial" w:hAnsi="Arial" w:cs="Arial"/>
          <w:spacing w:val="-3"/>
          <w:sz w:val="20"/>
          <w:szCs w:val="20"/>
        </w:rPr>
        <w:t>GaHIN</w:t>
      </w:r>
      <w:proofErr w:type="spellEnd"/>
      <w:r w:rsidR="005864A1">
        <w:rPr>
          <w:rFonts w:ascii="Arial" w:hAnsi="Arial" w:cs="Arial"/>
          <w:spacing w:val="-3"/>
          <w:sz w:val="20"/>
          <w:szCs w:val="20"/>
        </w:rPr>
        <w:t xml:space="preserve"> incurred</w:t>
      </w:r>
      <w:r w:rsidRPr="00901DAD">
        <w:rPr>
          <w:rFonts w:ascii="Arial" w:hAnsi="Arial" w:cs="Arial"/>
          <w:spacing w:val="-3"/>
          <w:sz w:val="20"/>
          <w:szCs w:val="20"/>
        </w:rPr>
        <w:t xml:space="preserve"> because of </w:t>
      </w:r>
      <w:r w:rsidR="009D4373">
        <w:rPr>
          <w:rFonts w:ascii="Arial" w:hAnsi="Arial" w:cs="Arial"/>
          <w:spacing w:val="-3"/>
          <w:sz w:val="20"/>
          <w:szCs w:val="20"/>
        </w:rPr>
        <w:t>Contractor</w:t>
      </w:r>
      <w:r w:rsidRPr="00901DAD">
        <w:rPr>
          <w:rFonts w:ascii="Arial" w:hAnsi="Arial" w:cs="Arial"/>
          <w:spacing w:val="-3"/>
          <w:sz w:val="20"/>
          <w:szCs w:val="20"/>
        </w:rPr>
        <w:t xml:space="preserve">'s default.  Upon termination </w:t>
      </w:r>
      <w:proofErr w:type="spellStart"/>
      <w:r w:rsidR="00471701">
        <w:rPr>
          <w:rFonts w:ascii="Arial" w:hAnsi="Arial" w:cs="Arial"/>
          <w:spacing w:val="-3"/>
          <w:sz w:val="20"/>
          <w:szCs w:val="20"/>
        </w:rPr>
        <w:t>GaHIN</w:t>
      </w:r>
      <w:proofErr w:type="spellEnd"/>
      <w:r w:rsidRPr="00901DAD">
        <w:rPr>
          <w:rFonts w:ascii="Arial" w:hAnsi="Arial" w:cs="Arial"/>
          <w:spacing w:val="-3"/>
          <w:sz w:val="20"/>
          <w:szCs w:val="20"/>
        </w:rPr>
        <w:t xml:space="preserve"> may take over the work and may award another party an agreement to complete the work under this Agreement.  If after </w:t>
      </w:r>
      <w:proofErr w:type="spellStart"/>
      <w:r w:rsidR="00471701">
        <w:rPr>
          <w:rFonts w:ascii="Arial" w:hAnsi="Arial" w:cs="Arial"/>
          <w:spacing w:val="-3"/>
          <w:sz w:val="20"/>
          <w:szCs w:val="20"/>
        </w:rPr>
        <w:t>GaHIN</w:t>
      </w:r>
      <w:proofErr w:type="spellEnd"/>
      <w:r w:rsidRPr="00901DAD">
        <w:rPr>
          <w:rFonts w:ascii="Arial" w:hAnsi="Arial" w:cs="Arial"/>
          <w:spacing w:val="-3"/>
          <w:sz w:val="20"/>
          <w:szCs w:val="20"/>
        </w:rPr>
        <w:t xml:space="preserve"> terminates for a default by </w:t>
      </w:r>
      <w:r w:rsidR="009D4373">
        <w:rPr>
          <w:rFonts w:ascii="Arial" w:hAnsi="Arial" w:cs="Arial"/>
          <w:spacing w:val="-3"/>
          <w:sz w:val="20"/>
          <w:szCs w:val="20"/>
        </w:rPr>
        <w:t>Contractor</w:t>
      </w:r>
      <w:r w:rsidR="005864A1">
        <w:rPr>
          <w:rFonts w:ascii="Arial" w:hAnsi="Arial" w:cs="Arial"/>
          <w:spacing w:val="-3"/>
          <w:sz w:val="20"/>
          <w:szCs w:val="20"/>
        </w:rPr>
        <w:t>,</w:t>
      </w:r>
      <w:r w:rsidRPr="00901DAD">
        <w:rPr>
          <w:rFonts w:ascii="Arial" w:hAnsi="Arial" w:cs="Arial"/>
          <w:spacing w:val="-3"/>
          <w:sz w:val="20"/>
          <w:szCs w:val="20"/>
        </w:rPr>
        <w:t xml:space="preserve"> it is determined that </w:t>
      </w:r>
      <w:r w:rsidR="005864A1">
        <w:rPr>
          <w:rFonts w:ascii="Arial" w:hAnsi="Arial" w:cs="Arial"/>
          <w:spacing w:val="-3"/>
          <w:sz w:val="20"/>
          <w:szCs w:val="20"/>
        </w:rPr>
        <w:t xml:space="preserve">the </w:t>
      </w:r>
      <w:r w:rsidR="009D4373">
        <w:rPr>
          <w:rFonts w:ascii="Arial" w:hAnsi="Arial" w:cs="Arial"/>
          <w:spacing w:val="-3"/>
          <w:sz w:val="20"/>
          <w:szCs w:val="20"/>
        </w:rPr>
        <w:t>Contractor</w:t>
      </w:r>
      <w:r w:rsidRPr="00901DAD">
        <w:rPr>
          <w:rFonts w:ascii="Arial" w:hAnsi="Arial" w:cs="Arial"/>
          <w:spacing w:val="-3"/>
          <w:sz w:val="20"/>
          <w:szCs w:val="20"/>
        </w:rPr>
        <w:t xml:space="preserve"> was not at fault, then the </w:t>
      </w:r>
      <w:r w:rsidR="009D4373">
        <w:rPr>
          <w:rFonts w:ascii="Arial" w:hAnsi="Arial" w:cs="Arial"/>
          <w:spacing w:val="-3"/>
          <w:sz w:val="20"/>
          <w:szCs w:val="20"/>
        </w:rPr>
        <w:t>Contractor</w:t>
      </w:r>
      <w:r w:rsidRPr="00901DAD">
        <w:rPr>
          <w:rFonts w:ascii="Arial" w:hAnsi="Arial" w:cs="Arial"/>
          <w:spacing w:val="-3"/>
          <w:sz w:val="20"/>
          <w:szCs w:val="20"/>
        </w:rPr>
        <w:t xml:space="preserve"> shall be paid for eligible services rendered and expenses incurred up to the date of termination.</w:t>
      </w:r>
    </w:p>
    <w:p w14:paraId="406E7A44" w14:textId="77777777" w:rsidR="008B5F3E" w:rsidRPr="00901DAD" w:rsidRDefault="008B5F3E" w:rsidP="002211FE">
      <w:pPr>
        <w:numPr>
          <w:ilvl w:val="1"/>
          <w:numId w:val="3"/>
        </w:numPr>
        <w:tabs>
          <w:tab w:val="clear" w:pos="1110"/>
        </w:tabs>
        <w:ind w:left="1440" w:hanging="720"/>
        <w:jc w:val="both"/>
        <w:rPr>
          <w:rFonts w:ascii="Arial" w:hAnsi="Arial" w:cs="Arial"/>
          <w:sz w:val="20"/>
          <w:szCs w:val="20"/>
        </w:rPr>
      </w:pPr>
      <w:r w:rsidRPr="00901DAD">
        <w:rPr>
          <w:rFonts w:ascii="Arial" w:hAnsi="Arial" w:cs="Arial"/>
          <w:spacing w:val="-3"/>
          <w:sz w:val="20"/>
          <w:szCs w:val="20"/>
        </w:rPr>
        <w:t xml:space="preserve">This Agreement may not be assigned without the express prior written consent of </w:t>
      </w:r>
      <w:proofErr w:type="spellStart"/>
      <w:r w:rsidR="00EE7A0D">
        <w:rPr>
          <w:rFonts w:ascii="Arial" w:hAnsi="Arial" w:cs="Arial"/>
          <w:spacing w:val="-3"/>
          <w:sz w:val="20"/>
          <w:szCs w:val="20"/>
        </w:rPr>
        <w:t>GaHIN</w:t>
      </w:r>
      <w:proofErr w:type="spellEnd"/>
      <w:r w:rsidRPr="00901DAD">
        <w:rPr>
          <w:rFonts w:ascii="Arial" w:hAnsi="Arial" w:cs="Arial"/>
          <w:spacing w:val="-3"/>
          <w:sz w:val="20"/>
          <w:szCs w:val="20"/>
        </w:rPr>
        <w:t xml:space="preserve">.  This Agreement may not be amended except in writing, which writing shall be expressly identified as a part </w:t>
      </w:r>
      <w:r w:rsidR="005864A1" w:rsidRPr="00901DAD">
        <w:rPr>
          <w:rFonts w:ascii="Arial" w:hAnsi="Arial" w:cs="Arial"/>
          <w:spacing w:val="-3"/>
          <w:sz w:val="20"/>
          <w:szCs w:val="20"/>
        </w:rPr>
        <w:t>hereof and</w:t>
      </w:r>
      <w:r w:rsidRPr="00901DAD">
        <w:rPr>
          <w:rFonts w:ascii="Arial" w:hAnsi="Arial" w:cs="Arial"/>
          <w:spacing w:val="-3"/>
          <w:sz w:val="20"/>
          <w:szCs w:val="20"/>
        </w:rPr>
        <w:t xml:space="preserve"> be signed by an authorized representative of each of the parties hereto</w:t>
      </w:r>
      <w:r w:rsidRPr="00901DAD">
        <w:rPr>
          <w:rFonts w:ascii="Arial" w:hAnsi="Arial" w:cs="Arial"/>
          <w:sz w:val="20"/>
          <w:szCs w:val="20"/>
        </w:rPr>
        <w:t>.</w:t>
      </w:r>
    </w:p>
    <w:p w14:paraId="69555F03" w14:textId="77777777" w:rsidR="008B5F3E" w:rsidRPr="00901DAD" w:rsidRDefault="008B5F3E" w:rsidP="002211FE">
      <w:pPr>
        <w:jc w:val="both"/>
        <w:rPr>
          <w:rFonts w:ascii="Arial" w:hAnsi="Arial" w:cs="Arial"/>
          <w:sz w:val="20"/>
          <w:szCs w:val="20"/>
        </w:rPr>
      </w:pPr>
    </w:p>
    <w:p w14:paraId="0B2AEDE7" w14:textId="77777777" w:rsidR="008B5F3E" w:rsidRPr="00901DAD" w:rsidRDefault="008B5F3E" w:rsidP="002211FE">
      <w:pPr>
        <w:numPr>
          <w:ilvl w:val="1"/>
          <w:numId w:val="3"/>
        </w:numPr>
        <w:tabs>
          <w:tab w:val="clear" w:pos="1110"/>
          <w:tab w:val="left" w:pos="-720"/>
          <w:tab w:val="left" w:pos="0"/>
          <w:tab w:val="left" w:pos="720"/>
        </w:tabs>
        <w:suppressAutoHyphens/>
        <w:ind w:left="1440" w:hanging="720"/>
        <w:jc w:val="both"/>
        <w:rPr>
          <w:rFonts w:ascii="Arial" w:hAnsi="Arial" w:cs="Arial"/>
          <w:spacing w:val="-3"/>
          <w:sz w:val="20"/>
          <w:szCs w:val="20"/>
        </w:rPr>
      </w:pPr>
      <w:r w:rsidRPr="00901DAD">
        <w:rPr>
          <w:rFonts w:ascii="Arial" w:hAnsi="Arial" w:cs="Arial"/>
          <w:spacing w:val="-3"/>
          <w:sz w:val="20"/>
          <w:szCs w:val="20"/>
        </w:rPr>
        <w:t xml:space="preserve">The </w:t>
      </w:r>
      <w:r w:rsidR="009D4373">
        <w:rPr>
          <w:rFonts w:ascii="Arial" w:hAnsi="Arial" w:cs="Arial"/>
          <w:sz w:val="20"/>
          <w:szCs w:val="20"/>
        </w:rPr>
        <w:t>Contractor</w:t>
      </w:r>
      <w:r w:rsidRPr="00901DAD">
        <w:rPr>
          <w:rFonts w:ascii="Arial" w:hAnsi="Arial" w:cs="Arial"/>
          <w:sz w:val="20"/>
          <w:szCs w:val="20"/>
        </w:rPr>
        <w:t xml:space="preserve"> will comply with all federal, state and local laws, regulations, ordinances, guidelines, permits and requirements applicable to providing services pursuant to this Agreement, and will be solely responsible for obtaining current information on such requirements.</w:t>
      </w:r>
    </w:p>
    <w:p w14:paraId="08F57B68" w14:textId="77777777" w:rsidR="008B5F3E" w:rsidRPr="00901DAD" w:rsidRDefault="008B5F3E" w:rsidP="002211FE">
      <w:pPr>
        <w:jc w:val="both"/>
        <w:rPr>
          <w:rFonts w:ascii="Arial" w:hAnsi="Arial" w:cs="Arial"/>
          <w:sz w:val="20"/>
          <w:szCs w:val="20"/>
        </w:rPr>
      </w:pPr>
    </w:p>
    <w:p w14:paraId="4C8BF901" w14:textId="77777777" w:rsidR="008B5F3E" w:rsidRPr="00901DAD" w:rsidRDefault="008B5F3E" w:rsidP="002211FE">
      <w:pPr>
        <w:numPr>
          <w:ilvl w:val="1"/>
          <w:numId w:val="3"/>
        </w:numPr>
        <w:tabs>
          <w:tab w:val="clear" w:pos="1110"/>
        </w:tabs>
        <w:ind w:left="1440" w:hanging="720"/>
        <w:jc w:val="both"/>
        <w:rPr>
          <w:rFonts w:ascii="Arial" w:hAnsi="Arial" w:cs="Arial"/>
          <w:sz w:val="20"/>
          <w:szCs w:val="20"/>
        </w:rPr>
      </w:pPr>
      <w:r w:rsidRPr="00901DAD">
        <w:rPr>
          <w:rFonts w:ascii="Arial" w:hAnsi="Arial" w:cs="Arial"/>
          <w:sz w:val="20"/>
          <w:szCs w:val="20"/>
        </w:rPr>
        <w:t xml:space="preserve">The </w:t>
      </w:r>
      <w:r w:rsidR="009D4373">
        <w:rPr>
          <w:rFonts w:ascii="Arial" w:hAnsi="Arial" w:cs="Arial"/>
          <w:sz w:val="20"/>
          <w:szCs w:val="20"/>
        </w:rPr>
        <w:t>Contractor</w:t>
      </w:r>
      <w:r w:rsidRPr="00901DAD">
        <w:rPr>
          <w:rFonts w:ascii="Arial" w:hAnsi="Arial" w:cs="Arial"/>
          <w:sz w:val="20"/>
          <w:szCs w:val="20"/>
        </w:rPr>
        <w:t xml:space="preserve"> may not use subcontractors to perform the services described herein without the express prior written consent of </w:t>
      </w:r>
      <w:proofErr w:type="spellStart"/>
      <w:r w:rsidR="00EE7A0D">
        <w:rPr>
          <w:rFonts w:ascii="Arial" w:hAnsi="Arial" w:cs="Arial"/>
          <w:sz w:val="20"/>
          <w:szCs w:val="20"/>
        </w:rPr>
        <w:t>GaHIN</w:t>
      </w:r>
      <w:proofErr w:type="spellEnd"/>
      <w:r w:rsidRPr="00901DAD">
        <w:rPr>
          <w:rFonts w:ascii="Arial" w:hAnsi="Arial" w:cs="Arial"/>
          <w:sz w:val="20"/>
          <w:szCs w:val="20"/>
        </w:rPr>
        <w:t xml:space="preserve">.  The </w:t>
      </w:r>
      <w:r w:rsidR="009D4373">
        <w:rPr>
          <w:rFonts w:ascii="Arial" w:hAnsi="Arial" w:cs="Arial"/>
          <w:sz w:val="20"/>
          <w:szCs w:val="20"/>
        </w:rPr>
        <w:t>Contractor</w:t>
      </w:r>
      <w:r w:rsidRPr="00901DAD">
        <w:rPr>
          <w:rFonts w:ascii="Arial" w:hAnsi="Arial" w:cs="Arial"/>
          <w:sz w:val="20"/>
          <w:szCs w:val="20"/>
        </w:rPr>
        <w:t xml:space="preserve"> will include provisions in its subcontracts requiring its subcontractors to comply with the applicable provisions of this Agreement, to indemnify </w:t>
      </w:r>
      <w:proofErr w:type="spellStart"/>
      <w:r w:rsidR="00EE7A0D">
        <w:rPr>
          <w:rFonts w:ascii="Arial" w:hAnsi="Arial" w:cs="Arial"/>
          <w:sz w:val="20"/>
          <w:szCs w:val="20"/>
        </w:rPr>
        <w:t>GaHIN</w:t>
      </w:r>
      <w:proofErr w:type="spellEnd"/>
      <w:r w:rsidRPr="00901DAD">
        <w:rPr>
          <w:rFonts w:ascii="Arial" w:hAnsi="Arial" w:cs="Arial"/>
          <w:sz w:val="20"/>
          <w:szCs w:val="20"/>
        </w:rPr>
        <w:t xml:space="preserve">, and to provide insurance coverage for the benefit of </w:t>
      </w:r>
      <w:proofErr w:type="spellStart"/>
      <w:r w:rsidR="00EE7A0D">
        <w:rPr>
          <w:rFonts w:ascii="Arial" w:hAnsi="Arial" w:cs="Arial"/>
          <w:sz w:val="20"/>
          <w:szCs w:val="20"/>
        </w:rPr>
        <w:t>GaHIN</w:t>
      </w:r>
      <w:proofErr w:type="spellEnd"/>
      <w:r w:rsidRPr="00901DAD">
        <w:rPr>
          <w:rFonts w:ascii="Arial" w:hAnsi="Arial" w:cs="Arial"/>
          <w:sz w:val="20"/>
          <w:szCs w:val="20"/>
        </w:rPr>
        <w:t xml:space="preserve"> in a manner consistent with this Agreement.  The </w:t>
      </w:r>
      <w:r w:rsidR="009D4373">
        <w:rPr>
          <w:rFonts w:ascii="Arial" w:hAnsi="Arial" w:cs="Arial"/>
          <w:sz w:val="20"/>
          <w:szCs w:val="20"/>
        </w:rPr>
        <w:t>Contractor</w:t>
      </w:r>
      <w:r w:rsidRPr="00901DAD">
        <w:rPr>
          <w:rFonts w:ascii="Arial" w:hAnsi="Arial" w:cs="Arial"/>
          <w:sz w:val="20"/>
          <w:szCs w:val="20"/>
        </w:rPr>
        <w:t xml:space="preserve"> will </w:t>
      </w:r>
      <w:r w:rsidR="005864A1">
        <w:rPr>
          <w:rFonts w:ascii="Arial" w:hAnsi="Arial" w:cs="Arial"/>
          <w:sz w:val="20"/>
          <w:szCs w:val="20"/>
        </w:rPr>
        <w:t>require</w:t>
      </w:r>
      <w:r w:rsidRPr="00901DAD">
        <w:rPr>
          <w:rFonts w:ascii="Arial" w:hAnsi="Arial" w:cs="Arial"/>
          <w:sz w:val="20"/>
          <w:szCs w:val="20"/>
        </w:rPr>
        <w:t xml:space="preserve"> its subcontractors, agents, and employees to comply, with applicable federal, state and local laws, regulations, ordinances, guidelines, permits and requirements and will adopt such review and inspection procedures as are necessary to assure such compliance.</w:t>
      </w:r>
    </w:p>
    <w:p w14:paraId="30DC8C5B" w14:textId="77777777" w:rsidR="008B5F3E" w:rsidRPr="00901DAD" w:rsidRDefault="008B5F3E" w:rsidP="002211FE">
      <w:pPr>
        <w:jc w:val="both"/>
        <w:rPr>
          <w:rFonts w:ascii="Arial" w:hAnsi="Arial" w:cs="Arial"/>
          <w:sz w:val="20"/>
          <w:szCs w:val="20"/>
        </w:rPr>
      </w:pPr>
    </w:p>
    <w:p w14:paraId="1801559B" w14:textId="77777777" w:rsidR="008B5F3E" w:rsidRPr="00901DAD" w:rsidRDefault="008B5F3E" w:rsidP="002211FE">
      <w:pPr>
        <w:numPr>
          <w:ilvl w:val="1"/>
          <w:numId w:val="3"/>
        </w:numPr>
        <w:tabs>
          <w:tab w:val="clear" w:pos="1110"/>
        </w:tabs>
        <w:ind w:left="1440" w:hanging="720"/>
        <w:jc w:val="both"/>
        <w:rPr>
          <w:rFonts w:ascii="Arial" w:hAnsi="Arial" w:cs="Arial"/>
          <w:sz w:val="20"/>
          <w:szCs w:val="20"/>
        </w:rPr>
      </w:pPr>
      <w:r w:rsidRPr="00901DAD">
        <w:rPr>
          <w:rFonts w:ascii="Arial" w:hAnsi="Arial" w:cs="Arial"/>
          <w:sz w:val="20"/>
          <w:szCs w:val="20"/>
        </w:rPr>
        <w:t xml:space="preserve">The </w:t>
      </w:r>
      <w:r w:rsidR="009D4373">
        <w:rPr>
          <w:rFonts w:ascii="Arial" w:hAnsi="Arial" w:cs="Arial"/>
          <w:sz w:val="20"/>
          <w:szCs w:val="20"/>
        </w:rPr>
        <w:t>Contractor</w:t>
      </w:r>
      <w:r w:rsidRPr="00901DAD">
        <w:rPr>
          <w:rFonts w:ascii="Arial" w:hAnsi="Arial" w:cs="Arial"/>
          <w:sz w:val="20"/>
          <w:szCs w:val="20"/>
        </w:rPr>
        <w:t xml:space="preserve"> certifies that neither </w:t>
      </w:r>
      <w:r w:rsidR="009D4373">
        <w:rPr>
          <w:rFonts w:ascii="Arial" w:hAnsi="Arial" w:cs="Arial"/>
          <w:sz w:val="20"/>
          <w:szCs w:val="20"/>
        </w:rPr>
        <w:t>Contractor</w:t>
      </w:r>
      <w:r w:rsidRPr="00901DAD">
        <w:rPr>
          <w:rFonts w:ascii="Arial" w:hAnsi="Arial" w:cs="Arial"/>
          <w:sz w:val="20"/>
          <w:szCs w:val="20"/>
        </w:rPr>
        <w:t xml:space="preserve"> nor its principals are presently debarred, suspended, proposed for debarment or suspension, or declared ineligible from participating in transactions by the federal government or any state or local government department or agency.  </w:t>
      </w:r>
      <w:r w:rsidR="005864A1">
        <w:rPr>
          <w:rFonts w:ascii="Arial" w:hAnsi="Arial" w:cs="Arial"/>
          <w:sz w:val="20"/>
          <w:szCs w:val="20"/>
        </w:rPr>
        <w:t xml:space="preserve">The </w:t>
      </w:r>
      <w:r w:rsidR="009D4373">
        <w:rPr>
          <w:rFonts w:ascii="Arial" w:hAnsi="Arial" w:cs="Arial"/>
          <w:sz w:val="20"/>
          <w:szCs w:val="20"/>
        </w:rPr>
        <w:t>Contractor</w:t>
      </w:r>
      <w:r w:rsidRPr="00901DAD">
        <w:rPr>
          <w:rFonts w:ascii="Arial" w:hAnsi="Arial" w:cs="Arial"/>
          <w:sz w:val="20"/>
          <w:szCs w:val="20"/>
        </w:rPr>
        <w:t xml:space="preserve"> further agrees that it will immediately notify </w:t>
      </w:r>
      <w:proofErr w:type="spellStart"/>
      <w:r w:rsidR="000F5DB5">
        <w:rPr>
          <w:rFonts w:ascii="Arial" w:hAnsi="Arial" w:cs="Arial"/>
          <w:sz w:val="20"/>
          <w:szCs w:val="20"/>
        </w:rPr>
        <w:t>GaHIN</w:t>
      </w:r>
      <w:proofErr w:type="spellEnd"/>
      <w:r w:rsidRPr="00901DAD">
        <w:rPr>
          <w:rFonts w:ascii="Arial" w:hAnsi="Arial" w:cs="Arial"/>
          <w:sz w:val="20"/>
          <w:szCs w:val="20"/>
        </w:rPr>
        <w:t xml:space="preserve"> if during the term of this Agreement </w:t>
      </w:r>
      <w:r w:rsidR="005864A1">
        <w:rPr>
          <w:rFonts w:ascii="Arial" w:hAnsi="Arial" w:cs="Arial"/>
          <w:sz w:val="20"/>
          <w:szCs w:val="20"/>
        </w:rPr>
        <w:t xml:space="preserve">the </w:t>
      </w:r>
      <w:r w:rsidR="009D4373">
        <w:rPr>
          <w:rFonts w:ascii="Arial" w:hAnsi="Arial" w:cs="Arial"/>
          <w:sz w:val="20"/>
          <w:szCs w:val="20"/>
        </w:rPr>
        <w:t>Contractor</w:t>
      </w:r>
      <w:r w:rsidRPr="00901DAD">
        <w:rPr>
          <w:rFonts w:ascii="Arial" w:hAnsi="Arial" w:cs="Arial"/>
          <w:sz w:val="20"/>
          <w:szCs w:val="20"/>
        </w:rPr>
        <w:t xml:space="preserve"> or its principals become subject to debarment, suspension or ineligibility from participating in transactions by the federal government, or by any state or local government department or agency.</w:t>
      </w:r>
    </w:p>
    <w:p w14:paraId="063DC6EC" w14:textId="77777777" w:rsidR="008B5F3E" w:rsidRPr="00901DAD" w:rsidRDefault="008B5F3E" w:rsidP="002211FE">
      <w:pPr>
        <w:jc w:val="both"/>
        <w:rPr>
          <w:rFonts w:ascii="Arial" w:hAnsi="Arial" w:cs="Arial"/>
          <w:sz w:val="20"/>
          <w:szCs w:val="20"/>
        </w:rPr>
      </w:pPr>
    </w:p>
    <w:p w14:paraId="0B04F446" w14:textId="1F36AB23" w:rsidR="008B5F3E" w:rsidRPr="00901DAD" w:rsidRDefault="008B5F3E" w:rsidP="002211FE">
      <w:pPr>
        <w:numPr>
          <w:ilvl w:val="1"/>
          <w:numId w:val="3"/>
        </w:numPr>
        <w:tabs>
          <w:tab w:val="clear" w:pos="1110"/>
        </w:tabs>
        <w:ind w:left="1440" w:hanging="720"/>
        <w:jc w:val="both"/>
        <w:rPr>
          <w:rFonts w:ascii="Arial" w:hAnsi="Arial" w:cs="Arial"/>
          <w:sz w:val="20"/>
          <w:szCs w:val="20"/>
        </w:rPr>
      </w:pPr>
      <w:r w:rsidRPr="00901DAD">
        <w:rPr>
          <w:rFonts w:ascii="Arial" w:hAnsi="Arial" w:cs="Arial"/>
          <w:sz w:val="20"/>
          <w:szCs w:val="20"/>
        </w:rPr>
        <w:t xml:space="preserve">Any notice or other communication required under this Agreement shall be in writing and sent to </w:t>
      </w:r>
      <w:proofErr w:type="spellStart"/>
      <w:r w:rsidR="001D32E3">
        <w:rPr>
          <w:rFonts w:ascii="Arial" w:hAnsi="Arial" w:cs="Arial"/>
          <w:sz w:val="20"/>
          <w:szCs w:val="20"/>
        </w:rPr>
        <w:t>sent</w:t>
      </w:r>
      <w:proofErr w:type="spellEnd"/>
      <w:r w:rsidR="001D32E3">
        <w:rPr>
          <w:rFonts w:ascii="Arial" w:hAnsi="Arial" w:cs="Arial"/>
          <w:sz w:val="20"/>
          <w:szCs w:val="20"/>
        </w:rPr>
        <w:t xml:space="preserve"> via email to the Executive Director of </w:t>
      </w:r>
      <w:proofErr w:type="spellStart"/>
      <w:r w:rsidR="001D32E3">
        <w:rPr>
          <w:rFonts w:ascii="Arial" w:hAnsi="Arial" w:cs="Arial"/>
          <w:sz w:val="20"/>
          <w:szCs w:val="20"/>
        </w:rPr>
        <w:t>GaHIN</w:t>
      </w:r>
      <w:proofErr w:type="spellEnd"/>
      <w:r w:rsidR="001D32E3">
        <w:rPr>
          <w:rFonts w:ascii="Arial" w:hAnsi="Arial" w:cs="Arial"/>
          <w:sz w:val="20"/>
          <w:szCs w:val="20"/>
        </w:rPr>
        <w:t xml:space="preserve">. </w:t>
      </w:r>
      <w:r w:rsidRPr="00901DAD">
        <w:rPr>
          <w:rFonts w:ascii="Arial" w:hAnsi="Arial" w:cs="Arial"/>
          <w:sz w:val="20"/>
          <w:szCs w:val="20"/>
        </w:rPr>
        <w:t>Notices shall be given by and to</w:t>
      </w:r>
      <w:r w:rsidR="001D32E3">
        <w:rPr>
          <w:rFonts w:ascii="Arial" w:hAnsi="Arial" w:cs="Arial"/>
          <w:sz w:val="20"/>
          <w:szCs w:val="20"/>
        </w:rPr>
        <w:t xml:space="preserve"> the Executive Director</w:t>
      </w:r>
      <w:r w:rsidRPr="00901DAD">
        <w:rPr>
          <w:rFonts w:ascii="Arial" w:hAnsi="Arial" w:cs="Arial"/>
          <w:sz w:val="20"/>
          <w:szCs w:val="20"/>
        </w:rPr>
        <w:t xml:space="preserve"> on behalf of </w:t>
      </w:r>
      <w:proofErr w:type="spellStart"/>
      <w:r w:rsidR="00EE7A0D">
        <w:rPr>
          <w:rFonts w:ascii="Arial" w:hAnsi="Arial" w:cs="Arial"/>
          <w:sz w:val="20"/>
          <w:szCs w:val="20"/>
        </w:rPr>
        <w:t>GaHIN</w:t>
      </w:r>
      <w:proofErr w:type="spellEnd"/>
      <w:r w:rsidRPr="00901DAD">
        <w:rPr>
          <w:rFonts w:ascii="Arial" w:hAnsi="Arial" w:cs="Arial"/>
          <w:sz w:val="20"/>
          <w:szCs w:val="20"/>
        </w:rPr>
        <w:t xml:space="preserve">, and by ________________, on behalf of the </w:t>
      </w:r>
      <w:r w:rsidR="009D4373">
        <w:rPr>
          <w:rFonts w:ascii="Arial" w:hAnsi="Arial" w:cs="Arial"/>
          <w:sz w:val="20"/>
          <w:szCs w:val="20"/>
        </w:rPr>
        <w:t>Contractor</w:t>
      </w:r>
      <w:r w:rsidRPr="00901DAD">
        <w:rPr>
          <w:rFonts w:ascii="Arial" w:hAnsi="Arial" w:cs="Arial"/>
          <w:sz w:val="20"/>
          <w:szCs w:val="20"/>
        </w:rPr>
        <w:t xml:space="preserve">, or such authorized designees as either party may from time to time designate in writing.  Notices or communications to or between the parties shall be deemed to have been delivered when mailed by first class mail, provided that notice of default or termination shall be sent by registered or certified mail, or, if personally delivered, when received by such party. </w:t>
      </w:r>
    </w:p>
    <w:p w14:paraId="581BDF2B" w14:textId="77777777" w:rsidR="008B5F3E" w:rsidRPr="00901DAD" w:rsidRDefault="008B5F3E" w:rsidP="001331B0">
      <w:pPr>
        <w:jc w:val="both"/>
        <w:rPr>
          <w:rFonts w:ascii="Arial" w:hAnsi="Arial" w:cs="Arial"/>
          <w:sz w:val="20"/>
          <w:szCs w:val="20"/>
        </w:rPr>
      </w:pPr>
      <w:r w:rsidRPr="00901DAD">
        <w:rPr>
          <w:rFonts w:ascii="Arial" w:hAnsi="Arial" w:cs="Arial"/>
          <w:sz w:val="20"/>
          <w:szCs w:val="20"/>
        </w:rPr>
        <w:tab/>
      </w:r>
    </w:p>
    <w:p w14:paraId="404D683C" w14:textId="77777777" w:rsidR="008B5F3E" w:rsidRDefault="008B5F3E" w:rsidP="002211FE">
      <w:pPr>
        <w:numPr>
          <w:ilvl w:val="1"/>
          <w:numId w:val="3"/>
        </w:numPr>
        <w:tabs>
          <w:tab w:val="clear" w:pos="1110"/>
        </w:tabs>
        <w:ind w:left="1440" w:hanging="720"/>
        <w:jc w:val="both"/>
        <w:rPr>
          <w:rFonts w:ascii="Arial" w:hAnsi="Arial" w:cs="Arial"/>
          <w:sz w:val="20"/>
          <w:szCs w:val="20"/>
        </w:rPr>
      </w:pPr>
      <w:r w:rsidRPr="00901DAD">
        <w:rPr>
          <w:rFonts w:ascii="Arial" w:hAnsi="Arial" w:cs="Arial"/>
          <w:sz w:val="20"/>
          <w:szCs w:val="20"/>
        </w:rPr>
        <w:t>All other prior discussions, communications and representations concerning the subject matter of this Agreement are superseded by the terms of this Agreement, and except as specifically provided herein, this Agreement constitutes the entire agreement with respect to the subject matter hereof.</w:t>
      </w:r>
    </w:p>
    <w:p w14:paraId="74A4AA0C" w14:textId="77777777" w:rsidR="0046522E" w:rsidRDefault="0046522E" w:rsidP="0046522E">
      <w:pPr>
        <w:pStyle w:val="ListParagraph"/>
        <w:rPr>
          <w:rFonts w:ascii="Arial" w:hAnsi="Arial" w:cs="Arial"/>
          <w:sz w:val="20"/>
          <w:szCs w:val="20"/>
        </w:rPr>
      </w:pPr>
    </w:p>
    <w:p w14:paraId="6C1C8FE8" w14:textId="77777777" w:rsidR="0046522E" w:rsidRDefault="0046522E" w:rsidP="002211FE">
      <w:pPr>
        <w:numPr>
          <w:ilvl w:val="1"/>
          <w:numId w:val="3"/>
        </w:numPr>
        <w:tabs>
          <w:tab w:val="clear" w:pos="1110"/>
        </w:tabs>
        <w:ind w:left="1440" w:hanging="720"/>
        <w:jc w:val="both"/>
        <w:rPr>
          <w:rFonts w:ascii="Arial" w:hAnsi="Arial" w:cs="Arial"/>
          <w:sz w:val="20"/>
          <w:szCs w:val="20"/>
        </w:rPr>
      </w:pPr>
      <w:r>
        <w:rPr>
          <w:rFonts w:ascii="Arial" w:hAnsi="Arial" w:cs="Arial"/>
          <w:sz w:val="20"/>
          <w:szCs w:val="20"/>
        </w:rPr>
        <w:t xml:space="preserve">Prior to execution of a contract, the apparently successful </w:t>
      </w:r>
      <w:r w:rsidR="002D3C53">
        <w:rPr>
          <w:rFonts w:ascii="Arial" w:hAnsi="Arial" w:cs="Arial"/>
          <w:sz w:val="20"/>
          <w:szCs w:val="20"/>
        </w:rPr>
        <w:t xml:space="preserve">Offeror must hold a valid Georgia business license and any other necessary applicable professional licenses required by Georgia statute. </w:t>
      </w:r>
    </w:p>
    <w:p w14:paraId="1EC9B9BC" w14:textId="77777777" w:rsidR="00390DD3" w:rsidRDefault="00390DD3" w:rsidP="00390DD3">
      <w:pPr>
        <w:ind w:left="1440"/>
        <w:jc w:val="both"/>
        <w:rPr>
          <w:rFonts w:ascii="Arial" w:hAnsi="Arial" w:cs="Arial"/>
          <w:sz w:val="20"/>
          <w:szCs w:val="20"/>
        </w:rPr>
      </w:pPr>
    </w:p>
    <w:p w14:paraId="3BE71DEA" w14:textId="77777777" w:rsidR="00390DD3" w:rsidRDefault="001331B0" w:rsidP="002211FE">
      <w:pPr>
        <w:numPr>
          <w:ilvl w:val="1"/>
          <w:numId w:val="3"/>
        </w:numPr>
        <w:tabs>
          <w:tab w:val="clear" w:pos="1110"/>
        </w:tabs>
        <w:ind w:left="1440" w:hanging="720"/>
        <w:jc w:val="both"/>
        <w:rPr>
          <w:rFonts w:ascii="Arial" w:hAnsi="Arial" w:cs="Arial"/>
          <w:sz w:val="20"/>
          <w:szCs w:val="20"/>
        </w:rPr>
      </w:pPr>
      <w:r w:rsidRPr="001331B0">
        <w:rPr>
          <w:rFonts w:ascii="Arial" w:hAnsi="Arial" w:cs="Arial"/>
          <w:sz w:val="20"/>
          <w:szCs w:val="20"/>
        </w:rPr>
        <w:t xml:space="preserve">Contractor agrees that all confidential information shall be used only for purposes of performing the services specified herein and shall not disseminate or allow dissemination of confidential information except as provided for in this section. The contractor shall hold as confidential and will use reasonable care (including both facility physical security and electronic security) to prevent unauthorized access by, storage, disclosure, publication, dissemination to and/or use by third parties of, the confidential information. “Reasonable care” means compliance by the contractor with all applicable federal and state law, including the Social Security Act and HIPAA. The contractor must promptly notify </w:t>
      </w:r>
      <w:proofErr w:type="spellStart"/>
      <w:r w:rsidRPr="001331B0">
        <w:rPr>
          <w:rFonts w:ascii="Arial" w:hAnsi="Arial" w:cs="Arial"/>
          <w:sz w:val="20"/>
          <w:szCs w:val="20"/>
        </w:rPr>
        <w:t>GaHIN</w:t>
      </w:r>
      <w:proofErr w:type="spellEnd"/>
      <w:r w:rsidRPr="001331B0">
        <w:rPr>
          <w:rFonts w:ascii="Arial" w:hAnsi="Arial" w:cs="Arial"/>
          <w:sz w:val="20"/>
          <w:szCs w:val="20"/>
        </w:rPr>
        <w:t xml:space="preserve"> in writing if it becomes aware of any storage, disclosure, loss, unauthorized access to or use of the confidential information.</w:t>
      </w:r>
    </w:p>
    <w:p w14:paraId="2C7371D3" w14:textId="77777777" w:rsidR="001331B0" w:rsidRDefault="001331B0" w:rsidP="001331B0">
      <w:pPr>
        <w:pStyle w:val="ListParagraph"/>
        <w:rPr>
          <w:rFonts w:ascii="Arial" w:hAnsi="Arial" w:cs="Arial"/>
          <w:sz w:val="20"/>
          <w:szCs w:val="20"/>
        </w:rPr>
      </w:pPr>
    </w:p>
    <w:p w14:paraId="63E280FE" w14:textId="77777777" w:rsidR="001331B0" w:rsidRDefault="001331B0" w:rsidP="001331B0">
      <w:pPr>
        <w:ind w:left="1440"/>
        <w:jc w:val="both"/>
        <w:rPr>
          <w:rFonts w:ascii="Arial" w:hAnsi="Arial" w:cs="Arial"/>
          <w:sz w:val="20"/>
          <w:szCs w:val="20"/>
        </w:rPr>
      </w:pPr>
      <w:r w:rsidRPr="001331B0">
        <w:rPr>
          <w:rFonts w:ascii="Arial" w:hAnsi="Arial" w:cs="Arial"/>
          <w:sz w:val="20"/>
          <w:szCs w:val="20"/>
        </w:rPr>
        <w:t xml:space="preserve">Confidential information, as used herein, means any data, files, software, information or materials (whether prepared by </w:t>
      </w:r>
      <w:proofErr w:type="spellStart"/>
      <w:r w:rsidRPr="001331B0">
        <w:rPr>
          <w:rFonts w:ascii="Arial" w:hAnsi="Arial" w:cs="Arial"/>
          <w:sz w:val="20"/>
          <w:szCs w:val="20"/>
        </w:rPr>
        <w:t>GaHIN</w:t>
      </w:r>
      <w:proofErr w:type="spellEnd"/>
      <w:r w:rsidRPr="001331B0">
        <w:rPr>
          <w:rFonts w:ascii="Arial" w:hAnsi="Arial" w:cs="Arial"/>
          <w:sz w:val="20"/>
          <w:szCs w:val="20"/>
        </w:rPr>
        <w:t xml:space="preserve"> or its agents or advisors) in oral, electronic, tangible or intangible form and however stored, compiled or memorialized that is classified confidential as defined by </w:t>
      </w:r>
      <w:proofErr w:type="spellStart"/>
      <w:r w:rsidRPr="001331B0">
        <w:rPr>
          <w:rFonts w:ascii="Arial" w:hAnsi="Arial" w:cs="Arial"/>
          <w:sz w:val="20"/>
          <w:szCs w:val="20"/>
        </w:rPr>
        <w:t>GaHIN</w:t>
      </w:r>
      <w:proofErr w:type="spellEnd"/>
      <w:r w:rsidRPr="001331B0">
        <w:rPr>
          <w:rFonts w:ascii="Arial" w:hAnsi="Arial" w:cs="Arial"/>
          <w:sz w:val="20"/>
          <w:szCs w:val="20"/>
        </w:rPr>
        <w:t xml:space="preserve"> classification and categorization guidelines provided to the contractor or a contractor agent or otherwise made available to the contractor or a contractor agent in connection with this contract, or acquired, obtained or learned by the contractor or a contractor agent in the performance of this contract. Examples of confidential information include, but are not limited to: technology infrastructure, architecture, financial data, trade secrets, equipment specifications, user lists, passwords, research data, and technology data (infrastructure, architecture, operating systems, security tools, IP addresses, </w:t>
      </w:r>
      <w:proofErr w:type="spellStart"/>
      <w:r w:rsidRPr="001331B0">
        <w:rPr>
          <w:rFonts w:ascii="Arial" w:hAnsi="Arial" w:cs="Arial"/>
          <w:sz w:val="20"/>
          <w:szCs w:val="20"/>
        </w:rPr>
        <w:t>etc</w:t>
      </w:r>
      <w:proofErr w:type="spellEnd"/>
      <w:r w:rsidRPr="001331B0">
        <w:rPr>
          <w:rFonts w:ascii="Arial" w:hAnsi="Arial" w:cs="Arial"/>
          <w:sz w:val="20"/>
          <w:szCs w:val="20"/>
        </w:rPr>
        <w:t>).</w:t>
      </w:r>
    </w:p>
    <w:p w14:paraId="037B8C35" w14:textId="77777777" w:rsidR="001331B0" w:rsidRDefault="001331B0" w:rsidP="001331B0">
      <w:pPr>
        <w:ind w:left="1440"/>
        <w:jc w:val="both"/>
        <w:rPr>
          <w:rFonts w:ascii="Arial" w:hAnsi="Arial" w:cs="Arial"/>
          <w:sz w:val="20"/>
          <w:szCs w:val="20"/>
        </w:rPr>
      </w:pPr>
    </w:p>
    <w:p w14:paraId="35BE915D" w14:textId="77777777" w:rsidR="001331B0" w:rsidRDefault="001331B0" w:rsidP="001331B0">
      <w:pPr>
        <w:ind w:left="1440"/>
        <w:jc w:val="both"/>
        <w:rPr>
          <w:rFonts w:ascii="Arial" w:hAnsi="Arial" w:cs="Arial"/>
          <w:sz w:val="20"/>
          <w:szCs w:val="20"/>
        </w:rPr>
      </w:pPr>
      <w:r w:rsidRPr="001331B0">
        <w:rPr>
          <w:rFonts w:ascii="Arial" w:hAnsi="Arial" w:cs="Arial"/>
          <w:sz w:val="20"/>
          <w:szCs w:val="20"/>
        </w:rPr>
        <w:t xml:space="preserve">If confidential information is requested to be disclosed by the contractor pursuant to a request received by a third party and such disclosure of the confidential information is required under applicable state or federal law, regulation, governmental or regulatory authority, the contractor may disclose the confidential information after providing </w:t>
      </w:r>
      <w:proofErr w:type="spellStart"/>
      <w:r w:rsidRPr="001331B0">
        <w:rPr>
          <w:rFonts w:ascii="Arial" w:hAnsi="Arial" w:cs="Arial"/>
          <w:sz w:val="20"/>
          <w:szCs w:val="20"/>
        </w:rPr>
        <w:t>GaHIN</w:t>
      </w:r>
      <w:proofErr w:type="spellEnd"/>
      <w:r w:rsidRPr="001331B0">
        <w:rPr>
          <w:rFonts w:ascii="Arial" w:hAnsi="Arial" w:cs="Arial"/>
          <w:sz w:val="20"/>
          <w:szCs w:val="20"/>
        </w:rPr>
        <w:t xml:space="preserve"> with written notice of the requested disclosure (to the extent such notice to </w:t>
      </w:r>
      <w:proofErr w:type="spellStart"/>
      <w:r w:rsidRPr="001331B0">
        <w:rPr>
          <w:rFonts w:ascii="Arial" w:hAnsi="Arial" w:cs="Arial"/>
          <w:sz w:val="20"/>
          <w:szCs w:val="20"/>
        </w:rPr>
        <w:t>GaHIN</w:t>
      </w:r>
      <w:proofErr w:type="spellEnd"/>
      <w:r w:rsidRPr="001331B0">
        <w:rPr>
          <w:rFonts w:ascii="Arial" w:hAnsi="Arial" w:cs="Arial"/>
          <w:sz w:val="20"/>
          <w:szCs w:val="20"/>
        </w:rPr>
        <w:t xml:space="preserve"> is permitted by applicable law) and giving </w:t>
      </w:r>
      <w:proofErr w:type="spellStart"/>
      <w:r w:rsidRPr="001331B0">
        <w:rPr>
          <w:rFonts w:ascii="Arial" w:hAnsi="Arial" w:cs="Arial"/>
          <w:sz w:val="20"/>
          <w:szCs w:val="20"/>
        </w:rPr>
        <w:t>GaHIN</w:t>
      </w:r>
      <w:proofErr w:type="spellEnd"/>
      <w:r w:rsidRPr="001331B0">
        <w:rPr>
          <w:rFonts w:ascii="Arial" w:hAnsi="Arial" w:cs="Arial"/>
          <w:sz w:val="20"/>
          <w:szCs w:val="20"/>
        </w:rPr>
        <w:t xml:space="preserve"> opportunity to review the request. If the contractor receives no objection from </w:t>
      </w:r>
      <w:proofErr w:type="spellStart"/>
      <w:r w:rsidRPr="001331B0">
        <w:rPr>
          <w:rFonts w:ascii="Arial" w:hAnsi="Arial" w:cs="Arial"/>
          <w:sz w:val="20"/>
          <w:szCs w:val="20"/>
        </w:rPr>
        <w:t>GaHIN</w:t>
      </w:r>
      <w:proofErr w:type="spellEnd"/>
      <w:r w:rsidRPr="001331B0">
        <w:rPr>
          <w:rFonts w:ascii="Arial" w:hAnsi="Arial" w:cs="Arial"/>
          <w:sz w:val="20"/>
          <w:szCs w:val="20"/>
        </w:rPr>
        <w:t xml:space="preserve">, it may release the confidential information within 30 days. Notice of the requested disclosure of confidential information by the contractor must be provided to </w:t>
      </w:r>
      <w:proofErr w:type="spellStart"/>
      <w:r w:rsidRPr="001331B0">
        <w:rPr>
          <w:rFonts w:ascii="Arial" w:hAnsi="Arial" w:cs="Arial"/>
          <w:sz w:val="20"/>
          <w:szCs w:val="20"/>
        </w:rPr>
        <w:t>GaHIN</w:t>
      </w:r>
      <w:proofErr w:type="spellEnd"/>
      <w:r w:rsidRPr="001331B0">
        <w:rPr>
          <w:rFonts w:ascii="Arial" w:hAnsi="Arial" w:cs="Arial"/>
          <w:sz w:val="20"/>
          <w:szCs w:val="20"/>
        </w:rPr>
        <w:t xml:space="preserve"> within a reasonable time after the contractor’s receipt of notice of the requested disclosure and, upon request of </w:t>
      </w:r>
      <w:proofErr w:type="spellStart"/>
      <w:r w:rsidRPr="001331B0">
        <w:rPr>
          <w:rFonts w:ascii="Arial" w:hAnsi="Arial" w:cs="Arial"/>
          <w:sz w:val="20"/>
          <w:szCs w:val="20"/>
        </w:rPr>
        <w:t>GaHIN</w:t>
      </w:r>
      <w:proofErr w:type="spellEnd"/>
      <w:r w:rsidRPr="001331B0">
        <w:rPr>
          <w:rFonts w:ascii="Arial" w:hAnsi="Arial" w:cs="Arial"/>
          <w:sz w:val="20"/>
          <w:szCs w:val="20"/>
        </w:rPr>
        <w:t>, shall seek to obtain legal protection from the release of the confidential information.</w:t>
      </w:r>
    </w:p>
    <w:p w14:paraId="6ADB7AE5" w14:textId="77777777" w:rsidR="001331B0" w:rsidRDefault="001331B0" w:rsidP="001331B0">
      <w:pPr>
        <w:ind w:left="1440"/>
        <w:jc w:val="both"/>
        <w:rPr>
          <w:rFonts w:ascii="Arial" w:hAnsi="Arial" w:cs="Arial"/>
          <w:sz w:val="20"/>
          <w:szCs w:val="20"/>
        </w:rPr>
      </w:pPr>
    </w:p>
    <w:p w14:paraId="0106826E" w14:textId="77777777" w:rsidR="001331B0" w:rsidRDefault="001331B0" w:rsidP="001331B0">
      <w:pPr>
        <w:ind w:left="1440"/>
        <w:jc w:val="both"/>
        <w:rPr>
          <w:rFonts w:ascii="Arial" w:hAnsi="Arial" w:cs="Arial"/>
          <w:sz w:val="20"/>
          <w:szCs w:val="20"/>
        </w:rPr>
      </w:pPr>
      <w:r w:rsidRPr="001331B0">
        <w:rPr>
          <w:rFonts w:ascii="Arial" w:hAnsi="Arial" w:cs="Arial"/>
          <w:sz w:val="20"/>
          <w:szCs w:val="20"/>
        </w:rPr>
        <w:t>The following information shall not be considered confidential information: information previously known to be public information when received from the other party; information freely available to</w:t>
      </w:r>
      <w:r>
        <w:rPr>
          <w:rFonts w:ascii="Arial" w:hAnsi="Arial" w:cs="Arial"/>
          <w:sz w:val="20"/>
          <w:szCs w:val="20"/>
        </w:rPr>
        <w:t xml:space="preserve"> </w:t>
      </w:r>
      <w:r w:rsidRPr="001331B0">
        <w:rPr>
          <w:rFonts w:ascii="Arial" w:hAnsi="Arial" w:cs="Arial"/>
          <w:sz w:val="20"/>
          <w:szCs w:val="20"/>
        </w:rPr>
        <w:t>the general public; information which now is or hereafter becomes publicly known by other than a breach of confidentiality hereof; or information which is disclosed by a party pursuant to subpoena or other legal process and which as a result becomes lawfully obtainable by the general public.</w:t>
      </w:r>
    </w:p>
    <w:p w14:paraId="71C66457" w14:textId="77777777" w:rsidR="008B5F3E" w:rsidRPr="00901DAD" w:rsidRDefault="008B5F3E" w:rsidP="002211FE">
      <w:pPr>
        <w:jc w:val="both"/>
        <w:rPr>
          <w:rFonts w:ascii="Arial" w:hAnsi="Arial" w:cs="Arial"/>
          <w:sz w:val="20"/>
          <w:szCs w:val="20"/>
        </w:rPr>
      </w:pPr>
    </w:p>
    <w:p w14:paraId="63044827" w14:textId="77777777" w:rsidR="005876A9" w:rsidRPr="009D7D04" w:rsidRDefault="00202F81" w:rsidP="002211FE">
      <w:pPr>
        <w:jc w:val="both"/>
        <w:rPr>
          <w:rFonts w:ascii="Arial" w:hAnsi="Arial"/>
          <w:sz w:val="20"/>
        </w:rPr>
      </w:pPr>
      <w:r>
        <w:rPr>
          <w:rFonts w:ascii="Arial" w:hAnsi="Arial"/>
          <w:sz w:val="20"/>
        </w:rPr>
        <w:br w:type="page"/>
      </w:r>
    </w:p>
    <w:p w14:paraId="3650F0C9" w14:textId="77777777" w:rsidR="005876A9" w:rsidRDefault="005876A9" w:rsidP="005876A9">
      <w:pPr>
        <w:pStyle w:val="Heading1"/>
        <w:numPr>
          <w:ilvl w:val="0"/>
          <w:numId w:val="3"/>
        </w:numPr>
        <w:rPr>
          <w:rFonts w:ascii="Arial" w:hAnsi="Arial"/>
          <w:sz w:val="20"/>
        </w:rPr>
      </w:pPr>
      <w:r w:rsidRPr="009D7D04">
        <w:rPr>
          <w:rFonts w:ascii="Arial" w:hAnsi="Arial"/>
          <w:sz w:val="20"/>
        </w:rPr>
        <w:lastRenderedPageBreak/>
        <w:t xml:space="preserve">SCOPE OF WORK </w:t>
      </w:r>
    </w:p>
    <w:p w14:paraId="5A322915" w14:textId="77777777" w:rsidR="003621D7" w:rsidRDefault="003621D7" w:rsidP="003621D7"/>
    <w:p w14:paraId="515EF134" w14:textId="77777777" w:rsidR="00773B58" w:rsidRDefault="00773B58" w:rsidP="003621D7">
      <w:pPr>
        <w:jc w:val="both"/>
        <w:rPr>
          <w:rFonts w:ascii="Arial" w:hAnsi="Arial"/>
          <w:sz w:val="20"/>
        </w:rPr>
      </w:pPr>
    </w:p>
    <w:p w14:paraId="42584B48" w14:textId="77777777" w:rsidR="00773B58" w:rsidRPr="00773B58" w:rsidRDefault="00DF1CEA" w:rsidP="00773B58">
      <w:pPr>
        <w:numPr>
          <w:ilvl w:val="1"/>
          <w:numId w:val="3"/>
        </w:numPr>
        <w:tabs>
          <w:tab w:val="clear" w:pos="1110"/>
        </w:tabs>
        <w:ind w:left="1440" w:hanging="720"/>
        <w:jc w:val="both"/>
        <w:rPr>
          <w:rFonts w:ascii="Arial" w:hAnsi="Arial"/>
          <w:b/>
          <w:bCs/>
          <w:sz w:val="20"/>
        </w:rPr>
      </w:pPr>
      <w:r>
        <w:rPr>
          <w:rFonts w:ascii="Arial" w:hAnsi="Arial"/>
          <w:b/>
          <w:bCs/>
          <w:sz w:val="20"/>
        </w:rPr>
        <w:t xml:space="preserve">CURRENT </w:t>
      </w:r>
      <w:r w:rsidR="002A64C9">
        <w:rPr>
          <w:rFonts w:ascii="Arial" w:hAnsi="Arial"/>
          <w:b/>
          <w:bCs/>
          <w:sz w:val="20"/>
        </w:rPr>
        <w:t>ENVIRONMENT</w:t>
      </w:r>
      <w:r w:rsidR="00B05D8C">
        <w:rPr>
          <w:rFonts w:ascii="Arial" w:hAnsi="Arial"/>
          <w:b/>
          <w:bCs/>
          <w:sz w:val="20"/>
        </w:rPr>
        <w:t xml:space="preserve"> AND OBJECTIVES</w:t>
      </w:r>
    </w:p>
    <w:p w14:paraId="504CD881" w14:textId="77777777" w:rsidR="00773B58" w:rsidRDefault="00773B58" w:rsidP="00773B58">
      <w:pPr>
        <w:ind w:left="1440"/>
        <w:jc w:val="both"/>
        <w:rPr>
          <w:rFonts w:ascii="Arial" w:hAnsi="Arial"/>
          <w:sz w:val="20"/>
        </w:rPr>
      </w:pPr>
    </w:p>
    <w:p w14:paraId="2F1AB46A" w14:textId="77777777" w:rsidR="00773B58" w:rsidRDefault="00773B58" w:rsidP="00773B58">
      <w:pPr>
        <w:ind w:left="1440"/>
        <w:jc w:val="both"/>
        <w:rPr>
          <w:rFonts w:ascii="Arial" w:hAnsi="Arial"/>
          <w:sz w:val="20"/>
        </w:rPr>
      </w:pPr>
      <w:r w:rsidRPr="00773B58">
        <w:rPr>
          <w:rFonts w:ascii="Arial" w:hAnsi="Arial"/>
          <w:sz w:val="20"/>
        </w:rPr>
        <w:t xml:space="preserve">The members of </w:t>
      </w:r>
      <w:proofErr w:type="spellStart"/>
      <w:r w:rsidR="008C0AE9">
        <w:rPr>
          <w:rFonts w:ascii="Arial" w:hAnsi="Arial"/>
          <w:sz w:val="20"/>
        </w:rPr>
        <w:t>GaHIN’s</w:t>
      </w:r>
      <w:proofErr w:type="spellEnd"/>
      <w:r w:rsidRPr="00773B58">
        <w:rPr>
          <w:rFonts w:ascii="Arial" w:hAnsi="Arial"/>
          <w:sz w:val="20"/>
        </w:rPr>
        <w:t xml:space="preserve"> Executive Committee are fiduciaries and are responsible for directing and monitoring the investment management of the various fund assets on behalf of the Organization. As such, the Executive Committee is authorized to delegate certain responsibilities to professional experts in various fields. </w:t>
      </w:r>
      <w:r w:rsidR="00F273D4">
        <w:rPr>
          <w:rFonts w:ascii="Arial" w:hAnsi="Arial"/>
          <w:sz w:val="20"/>
        </w:rPr>
        <w:t xml:space="preserve">These responsibilities are currently being performed by </w:t>
      </w:r>
      <w:proofErr w:type="spellStart"/>
      <w:r w:rsidR="00F273D4">
        <w:rPr>
          <w:rFonts w:ascii="Arial" w:hAnsi="Arial"/>
          <w:sz w:val="20"/>
        </w:rPr>
        <w:t>GaHIN’s</w:t>
      </w:r>
      <w:proofErr w:type="spellEnd"/>
      <w:r w:rsidR="00F273D4">
        <w:rPr>
          <w:rFonts w:ascii="Arial" w:hAnsi="Arial"/>
          <w:sz w:val="20"/>
        </w:rPr>
        <w:t xml:space="preserve"> Treasurer. </w:t>
      </w:r>
      <w:proofErr w:type="spellStart"/>
      <w:r w:rsidR="00F273D4">
        <w:rPr>
          <w:rFonts w:ascii="Arial" w:hAnsi="Arial"/>
          <w:sz w:val="20"/>
        </w:rPr>
        <w:t>GaHIN</w:t>
      </w:r>
      <w:proofErr w:type="spellEnd"/>
      <w:r w:rsidR="00F273D4">
        <w:rPr>
          <w:rFonts w:ascii="Arial" w:hAnsi="Arial"/>
          <w:sz w:val="20"/>
        </w:rPr>
        <w:t xml:space="preserve"> has an </w:t>
      </w:r>
      <w:r w:rsidRPr="00773B58">
        <w:rPr>
          <w:rFonts w:ascii="Arial" w:hAnsi="Arial"/>
          <w:sz w:val="20"/>
        </w:rPr>
        <w:t>established prudent and systematic funds management policy</w:t>
      </w:r>
      <w:r w:rsidR="00F273D4">
        <w:rPr>
          <w:rFonts w:ascii="Arial" w:hAnsi="Arial"/>
          <w:sz w:val="20"/>
        </w:rPr>
        <w:t xml:space="preserve"> that must be adhered to by the successful Offeror. </w:t>
      </w:r>
    </w:p>
    <w:p w14:paraId="2E882166" w14:textId="77777777" w:rsidR="00773B58" w:rsidRDefault="00773B58" w:rsidP="00773B58">
      <w:pPr>
        <w:ind w:left="1440"/>
        <w:jc w:val="both"/>
        <w:rPr>
          <w:rFonts w:ascii="Arial" w:hAnsi="Arial"/>
          <w:sz w:val="20"/>
        </w:rPr>
      </w:pPr>
    </w:p>
    <w:p w14:paraId="37760632" w14:textId="69DA2EA3" w:rsidR="00EC683A" w:rsidRDefault="00EC683A" w:rsidP="00EC683A">
      <w:pPr>
        <w:ind w:left="1440"/>
        <w:jc w:val="both"/>
        <w:rPr>
          <w:rFonts w:ascii="Arial" w:hAnsi="Arial"/>
          <w:sz w:val="20"/>
        </w:rPr>
      </w:pPr>
      <w:r w:rsidRPr="007B0FA4">
        <w:rPr>
          <w:rFonts w:ascii="Arial" w:hAnsi="Arial"/>
          <w:sz w:val="20"/>
        </w:rPr>
        <w:t xml:space="preserve">Currently, </w:t>
      </w:r>
      <w:proofErr w:type="spellStart"/>
      <w:r w:rsidRPr="007B0FA4">
        <w:rPr>
          <w:rFonts w:ascii="Arial" w:hAnsi="Arial"/>
          <w:sz w:val="20"/>
        </w:rPr>
        <w:t>GaHIN</w:t>
      </w:r>
      <w:proofErr w:type="spellEnd"/>
      <w:r w:rsidRPr="007B0FA4">
        <w:rPr>
          <w:rFonts w:ascii="Arial" w:hAnsi="Arial"/>
          <w:sz w:val="20"/>
        </w:rPr>
        <w:t xml:space="preserve"> has </w:t>
      </w:r>
      <w:r w:rsidR="00F93938" w:rsidRPr="007B0FA4">
        <w:rPr>
          <w:rFonts w:ascii="Arial" w:hAnsi="Arial"/>
          <w:sz w:val="20"/>
        </w:rPr>
        <w:t xml:space="preserve">approximately </w:t>
      </w:r>
      <w:r w:rsidRPr="007B0FA4">
        <w:rPr>
          <w:rFonts w:ascii="Arial" w:hAnsi="Arial"/>
          <w:sz w:val="20"/>
        </w:rPr>
        <w:t>$6M in investments</w:t>
      </w:r>
      <w:r w:rsidR="00F93938" w:rsidRPr="007B0FA4">
        <w:rPr>
          <w:rFonts w:ascii="Arial" w:hAnsi="Arial"/>
          <w:sz w:val="20"/>
        </w:rPr>
        <w:t>.</w:t>
      </w:r>
      <w:r w:rsidRPr="007B0FA4">
        <w:rPr>
          <w:rFonts w:ascii="Arial" w:hAnsi="Arial"/>
          <w:sz w:val="20"/>
        </w:rPr>
        <w:t xml:space="preserve"> For purposes of your proposal, please assume all funds are liquid and can be transferred immediately</w:t>
      </w:r>
      <w:r w:rsidRPr="00EC683A">
        <w:rPr>
          <w:rFonts w:ascii="Arial" w:hAnsi="Arial"/>
          <w:sz w:val="20"/>
        </w:rPr>
        <w:t>.</w:t>
      </w:r>
      <w:r w:rsidRPr="00EC683A">
        <w:rPr>
          <w:rFonts w:ascii="Arial" w:hAnsi="Arial"/>
          <w:sz w:val="20"/>
        </w:rPr>
        <w:cr/>
      </w:r>
    </w:p>
    <w:p w14:paraId="45D87239" w14:textId="77777777" w:rsidR="00773B58" w:rsidRPr="00773B58" w:rsidRDefault="00773B58" w:rsidP="00EC683A">
      <w:pPr>
        <w:ind w:left="1440"/>
        <w:jc w:val="both"/>
        <w:rPr>
          <w:rFonts w:ascii="Arial" w:hAnsi="Arial"/>
          <w:sz w:val="20"/>
        </w:rPr>
      </w:pPr>
      <w:r w:rsidRPr="00773B58">
        <w:rPr>
          <w:rFonts w:ascii="Arial" w:hAnsi="Arial"/>
          <w:sz w:val="20"/>
        </w:rPr>
        <w:t xml:space="preserve">Like any nonprofit organization of similar size and with numerous assets, </w:t>
      </w:r>
      <w:proofErr w:type="spellStart"/>
      <w:r w:rsidRPr="00773B58">
        <w:rPr>
          <w:rFonts w:ascii="Arial" w:hAnsi="Arial"/>
          <w:sz w:val="20"/>
        </w:rPr>
        <w:t>GaHIN’s</w:t>
      </w:r>
      <w:proofErr w:type="spellEnd"/>
      <w:r w:rsidRPr="00773B58">
        <w:rPr>
          <w:rFonts w:ascii="Arial" w:hAnsi="Arial"/>
          <w:sz w:val="20"/>
        </w:rPr>
        <w:t xml:space="preserve"> Board of Directors (“Board”) understands the importance of ensuring it can survive in the face of unplanned, relatively short-term negative events, and diligently works to minimize the effect of risks to </w:t>
      </w:r>
      <w:proofErr w:type="spellStart"/>
      <w:r w:rsidRPr="00773B58">
        <w:rPr>
          <w:rFonts w:ascii="Arial" w:hAnsi="Arial"/>
          <w:sz w:val="20"/>
        </w:rPr>
        <w:t>GaHIN’s</w:t>
      </w:r>
      <w:proofErr w:type="spellEnd"/>
      <w:r w:rsidRPr="00773B58">
        <w:rPr>
          <w:rFonts w:ascii="Arial" w:hAnsi="Arial"/>
          <w:sz w:val="20"/>
        </w:rPr>
        <w:t xml:space="preserve"> financial viability. </w:t>
      </w:r>
    </w:p>
    <w:p w14:paraId="1BA2C82E" w14:textId="77777777" w:rsidR="00773B58" w:rsidRPr="00773B58" w:rsidRDefault="00773B58" w:rsidP="00773B58">
      <w:pPr>
        <w:ind w:left="1440"/>
        <w:jc w:val="both"/>
        <w:rPr>
          <w:rFonts w:ascii="Arial" w:hAnsi="Arial"/>
          <w:sz w:val="20"/>
        </w:rPr>
      </w:pPr>
    </w:p>
    <w:p w14:paraId="4EE64D86" w14:textId="77777777" w:rsidR="00773B58" w:rsidRPr="00773B58" w:rsidRDefault="00773B58" w:rsidP="00773B58">
      <w:pPr>
        <w:ind w:left="1440"/>
        <w:jc w:val="both"/>
        <w:rPr>
          <w:rFonts w:ascii="Arial" w:hAnsi="Arial"/>
          <w:sz w:val="20"/>
        </w:rPr>
      </w:pPr>
      <w:proofErr w:type="spellStart"/>
      <w:r w:rsidRPr="00773B58">
        <w:rPr>
          <w:rFonts w:ascii="Arial" w:hAnsi="Arial"/>
          <w:sz w:val="20"/>
        </w:rPr>
        <w:t>GaHIN’s</w:t>
      </w:r>
      <w:proofErr w:type="spellEnd"/>
      <w:r w:rsidRPr="00773B58">
        <w:rPr>
          <w:rFonts w:ascii="Arial" w:hAnsi="Arial"/>
          <w:sz w:val="20"/>
        </w:rPr>
        <w:t xml:space="preserve"> Investment Policy currently dictates that for the purposes of managing investment risk and to optimize investment returns within acceptable risk parameters, the Organization’s funds will be invested based on the financial goals and investment time horizons of the Organization as follows:</w:t>
      </w:r>
    </w:p>
    <w:p w14:paraId="7438EC16" w14:textId="77777777" w:rsidR="00773B58" w:rsidRPr="00773B58" w:rsidRDefault="00773B58" w:rsidP="00773B58">
      <w:pPr>
        <w:ind w:left="1440"/>
        <w:jc w:val="both"/>
        <w:rPr>
          <w:rFonts w:ascii="Arial" w:hAnsi="Arial"/>
          <w:sz w:val="20"/>
        </w:rPr>
      </w:pPr>
    </w:p>
    <w:p w14:paraId="46C60319" w14:textId="77777777" w:rsidR="00773B58" w:rsidRPr="00773B58" w:rsidRDefault="00773B58" w:rsidP="00773B58">
      <w:pPr>
        <w:ind w:left="1440"/>
        <w:jc w:val="both"/>
        <w:rPr>
          <w:rFonts w:ascii="Arial" w:hAnsi="Arial"/>
          <w:sz w:val="20"/>
        </w:rPr>
      </w:pPr>
      <w:r w:rsidRPr="00773B58">
        <w:rPr>
          <w:rFonts w:ascii="Arial" w:hAnsi="Arial"/>
          <w:sz w:val="20"/>
        </w:rPr>
        <w:t>•</w:t>
      </w:r>
      <w:r w:rsidRPr="00773B58">
        <w:rPr>
          <w:rFonts w:ascii="Arial" w:hAnsi="Arial"/>
          <w:sz w:val="20"/>
        </w:rPr>
        <w:tab/>
        <w:t>Short Term – 18 months and less</w:t>
      </w:r>
    </w:p>
    <w:p w14:paraId="3571C0B5" w14:textId="77777777" w:rsidR="00773B58" w:rsidRPr="00773B58" w:rsidRDefault="00773B58" w:rsidP="00773B58">
      <w:pPr>
        <w:ind w:left="1440"/>
        <w:jc w:val="both"/>
        <w:rPr>
          <w:rFonts w:ascii="Arial" w:hAnsi="Arial"/>
          <w:sz w:val="20"/>
        </w:rPr>
      </w:pPr>
      <w:r w:rsidRPr="00773B58">
        <w:rPr>
          <w:rFonts w:ascii="Arial" w:hAnsi="Arial"/>
          <w:sz w:val="20"/>
        </w:rPr>
        <w:t>•</w:t>
      </w:r>
      <w:r w:rsidRPr="00773B58">
        <w:rPr>
          <w:rFonts w:ascii="Arial" w:hAnsi="Arial"/>
          <w:sz w:val="20"/>
        </w:rPr>
        <w:tab/>
        <w:t>Mid Term – 18 months to 5 years</w:t>
      </w:r>
    </w:p>
    <w:p w14:paraId="67FAA56F" w14:textId="77777777" w:rsidR="00773B58" w:rsidRDefault="00773B58" w:rsidP="00773B58">
      <w:pPr>
        <w:ind w:left="1440"/>
        <w:jc w:val="both"/>
        <w:rPr>
          <w:rFonts w:ascii="Arial" w:hAnsi="Arial"/>
          <w:sz w:val="20"/>
        </w:rPr>
      </w:pPr>
      <w:r w:rsidRPr="00773B58">
        <w:rPr>
          <w:rFonts w:ascii="Arial" w:hAnsi="Arial"/>
          <w:sz w:val="20"/>
        </w:rPr>
        <w:t>•</w:t>
      </w:r>
      <w:r w:rsidRPr="00773B58">
        <w:rPr>
          <w:rFonts w:ascii="Arial" w:hAnsi="Arial"/>
          <w:sz w:val="20"/>
        </w:rPr>
        <w:tab/>
        <w:t>Long Term – 5 years and beyond</w:t>
      </w:r>
    </w:p>
    <w:p w14:paraId="15A990AF" w14:textId="77777777" w:rsidR="00B05D8C" w:rsidRDefault="00B05D8C" w:rsidP="00773B58">
      <w:pPr>
        <w:ind w:left="1440"/>
        <w:jc w:val="both"/>
        <w:rPr>
          <w:rFonts w:ascii="Arial" w:hAnsi="Arial"/>
          <w:sz w:val="20"/>
        </w:rPr>
      </w:pPr>
    </w:p>
    <w:p w14:paraId="252038A2" w14:textId="77777777" w:rsidR="00D03B7C" w:rsidRPr="00D03B7C" w:rsidRDefault="00D03B7C" w:rsidP="00D03B7C">
      <w:pPr>
        <w:ind w:left="1440"/>
        <w:jc w:val="both"/>
        <w:rPr>
          <w:rFonts w:ascii="Arial" w:hAnsi="Arial"/>
          <w:sz w:val="20"/>
        </w:rPr>
      </w:pPr>
      <w:proofErr w:type="spellStart"/>
      <w:r>
        <w:rPr>
          <w:rFonts w:ascii="Arial" w:hAnsi="Arial"/>
          <w:sz w:val="20"/>
        </w:rPr>
        <w:t>GaHIN</w:t>
      </w:r>
      <w:proofErr w:type="spellEnd"/>
      <w:r w:rsidRPr="00D03B7C">
        <w:rPr>
          <w:rFonts w:ascii="Arial" w:hAnsi="Arial"/>
          <w:sz w:val="20"/>
        </w:rPr>
        <w:t xml:space="preserve"> seeks to obtain a contract with a firm to provide investment services including due diligence, investment recommendations, and ongoing management for both new and existing investments not already assigned to a manager. </w:t>
      </w:r>
    </w:p>
    <w:p w14:paraId="6AA118E3" w14:textId="77777777" w:rsidR="00D03B7C" w:rsidRPr="00D03B7C" w:rsidRDefault="00D03B7C" w:rsidP="00D03B7C">
      <w:pPr>
        <w:ind w:left="1440"/>
        <w:jc w:val="both"/>
        <w:rPr>
          <w:rFonts w:ascii="Arial" w:hAnsi="Arial"/>
          <w:sz w:val="20"/>
        </w:rPr>
      </w:pPr>
    </w:p>
    <w:p w14:paraId="4144BE8A" w14:textId="77777777" w:rsidR="00773B58" w:rsidRDefault="00D03B7C" w:rsidP="00773B58">
      <w:pPr>
        <w:ind w:left="1440"/>
        <w:jc w:val="both"/>
        <w:rPr>
          <w:rFonts w:ascii="Arial" w:hAnsi="Arial"/>
          <w:sz w:val="20"/>
        </w:rPr>
      </w:pPr>
      <w:r w:rsidRPr="00D03B7C">
        <w:rPr>
          <w:rFonts w:ascii="Arial" w:hAnsi="Arial"/>
          <w:sz w:val="20"/>
        </w:rPr>
        <w:t xml:space="preserve">  </w:t>
      </w:r>
    </w:p>
    <w:p w14:paraId="054E9A90" w14:textId="77777777" w:rsidR="001F57C1" w:rsidRDefault="00DF1CEA" w:rsidP="00773B58">
      <w:pPr>
        <w:numPr>
          <w:ilvl w:val="1"/>
          <w:numId w:val="3"/>
        </w:numPr>
        <w:tabs>
          <w:tab w:val="clear" w:pos="1110"/>
        </w:tabs>
        <w:ind w:left="1440" w:hanging="720"/>
        <w:jc w:val="both"/>
        <w:rPr>
          <w:rFonts w:ascii="Arial" w:hAnsi="Arial"/>
          <w:b/>
          <w:bCs/>
          <w:sz w:val="20"/>
        </w:rPr>
      </w:pPr>
      <w:r>
        <w:rPr>
          <w:rFonts w:ascii="Arial" w:hAnsi="Arial"/>
          <w:b/>
          <w:bCs/>
          <w:sz w:val="20"/>
        </w:rPr>
        <w:t>GENERAL REQUIREMENTS</w:t>
      </w:r>
    </w:p>
    <w:p w14:paraId="338C4567" w14:textId="77777777" w:rsidR="00013424" w:rsidRDefault="00013424" w:rsidP="00013424">
      <w:pPr>
        <w:ind w:left="1440"/>
        <w:jc w:val="both"/>
        <w:rPr>
          <w:rFonts w:ascii="Arial" w:hAnsi="Arial"/>
          <w:b/>
          <w:bCs/>
          <w:sz w:val="20"/>
        </w:rPr>
      </w:pPr>
    </w:p>
    <w:p w14:paraId="274F5803" w14:textId="77777777" w:rsidR="00013424" w:rsidRPr="00D45CAA" w:rsidRDefault="00013424" w:rsidP="00013424">
      <w:pPr>
        <w:numPr>
          <w:ilvl w:val="2"/>
          <w:numId w:val="3"/>
        </w:numPr>
        <w:jc w:val="both"/>
        <w:rPr>
          <w:rFonts w:ascii="Arial" w:hAnsi="Arial"/>
          <w:sz w:val="20"/>
        </w:rPr>
      </w:pPr>
      <w:r w:rsidRPr="00013424">
        <w:rPr>
          <w:rFonts w:ascii="Arial" w:hAnsi="Arial"/>
          <w:sz w:val="20"/>
        </w:rPr>
        <w:t xml:space="preserve">The </w:t>
      </w:r>
      <w:r w:rsidRPr="00D45CAA">
        <w:rPr>
          <w:rFonts w:ascii="Arial" w:hAnsi="Arial"/>
          <w:sz w:val="20"/>
        </w:rPr>
        <w:t xml:space="preserve">Contractor shall have a fiduciary duty to </w:t>
      </w:r>
      <w:proofErr w:type="spellStart"/>
      <w:r w:rsidRPr="00D45CAA">
        <w:rPr>
          <w:rFonts w:ascii="Arial" w:hAnsi="Arial"/>
          <w:sz w:val="20"/>
        </w:rPr>
        <w:t>GaHIN</w:t>
      </w:r>
      <w:proofErr w:type="spellEnd"/>
      <w:r w:rsidRPr="00D45CAA">
        <w:rPr>
          <w:rFonts w:ascii="Arial" w:hAnsi="Arial"/>
          <w:sz w:val="20"/>
        </w:rPr>
        <w:t>.</w:t>
      </w:r>
    </w:p>
    <w:p w14:paraId="29F02B88" w14:textId="77777777" w:rsidR="00013424" w:rsidRPr="00D45CAA" w:rsidRDefault="00013424" w:rsidP="00013424">
      <w:pPr>
        <w:numPr>
          <w:ilvl w:val="2"/>
          <w:numId w:val="3"/>
        </w:numPr>
        <w:jc w:val="both"/>
        <w:rPr>
          <w:rFonts w:ascii="Arial" w:hAnsi="Arial"/>
          <w:sz w:val="20"/>
        </w:rPr>
      </w:pPr>
      <w:r w:rsidRPr="00D45CAA">
        <w:rPr>
          <w:rFonts w:ascii="Arial" w:hAnsi="Arial"/>
          <w:sz w:val="20"/>
        </w:rPr>
        <w:t xml:space="preserve">The Contractor shall provide due diligence, investment recommendations, and ongoing management of investments as specified by </w:t>
      </w:r>
      <w:proofErr w:type="spellStart"/>
      <w:r w:rsidRPr="00D45CAA">
        <w:rPr>
          <w:rFonts w:ascii="Arial" w:hAnsi="Arial"/>
          <w:sz w:val="20"/>
        </w:rPr>
        <w:t>GaHIN</w:t>
      </w:r>
      <w:proofErr w:type="spellEnd"/>
      <w:r w:rsidRPr="00D45CAA">
        <w:rPr>
          <w:rFonts w:ascii="Arial" w:hAnsi="Arial"/>
          <w:sz w:val="20"/>
        </w:rPr>
        <w:t>.</w:t>
      </w:r>
    </w:p>
    <w:p w14:paraId="7DC2BBF9" w14:textId="77777777" w:rsidR="00013424" w:rsidRDefault="00013424" w:rsidP="00013424">
      <w:pPr>
        <w:numPr>
          <w:ilvl w:val="2"/>
          <w:numId w:val="3"/>
        </w:numPr>
        <w:jc w:val="both"/>
        <w:rPr>
          <w:rFonts w:ascii="Arial" w:hAnsi="Arial"/>
          <w:sz w:val="20"/>
        </w:rPr>
      </w:pPr>
      <w:r w:rsidRPr="00013424">
        <w:rPr>
          <w:rFonts w:ascii="Arial" w:hAnsi="Arial"/>
          <w:sz w:val="20"/>
        </w:rPr>
        <w:t xml:space="preserve">The </w:t>
      </w:r>
      <w:r w:rsidR="00D45CAA">
        <w:rPr>
          <w:rFonts w:ascii="Arial" w:hAnsi="Arial"/>
          <w:sz w:val="20"/>
        </w:rPr>
        <w:t xml:space="preserve">Contractor shall comply with all of Georgia’s Prudent rules set forth in </w:t>
      </w:r>
      <w:r w:rsidRPr="00013424">
        <w:rPr>
          <w:rFonts w:ascii="Arial" w:hAnsi="Arial"/>
          <w:sz w:val="20"/>
        </w:rPr>
        <w:t>O.C.G.A. 44-15-1 et seq.</w:t>
      </w:r>
    </w:p>
    <w:p w14:paraId="32B228CF" w14:textId="4B583AAA" w:rsidR="00D45CAA" w:rsidRDefault="00D45CAA" w:rsidP="00013424">
      <w:pPr>
        <w:numPr>
          <w:ilvl w:val="2"/>
          <w:numId w:val="3"/>
        </w:numPr>
        <w:jc w:val="both"/>
        <w:rPr>
          <w:rFonts w:ascii="Arial" w:hAnsi="Arial"/>
          <w:sz w:val="20"/>
        </w:rPr>
      </w:pPr>
      <w:r>
        <w:rPr>
          <w:rFonts w:ascii="Arial" w:hAnsi="Arial"/>
          <w:sz w:val="20"/>
        </w:rPr>
        <w:t>The Contractor shall conduct such other services under the contract as may be reasonably asked of an investment</w:t>
      </w:r>
      <w:r w:rsidR="00ED5221">
        <w:rPr>
          <w:rFonts w:ascii="Arial" w:hAnsi="Arial"/>
          <w:sz w:val="20"/>
        </w:rPr>
        <w:t xml:space="preserve"> management </w:t>
      </w:r>
      <w:r>
        <w:rPr>
          <w:rFonts w:ascii="Arial" w:hAnsi="Arial"/>
          <w:sz w:val="20"/>
        </w:rPr>
        <w:t xml:space="preserve">consultant. </w:t>
      </w:r>
    </w:p>
    <w:p w14:paraId="77D44FA8" w14:textId="77777777" w:rsidR="005A74E6" w:rsidRDefault="00D45CAA" w:rsidP="00013424">
      <w:pPr>
        <w:numPr>
          <w:ilvl w:val="2"/>
          <w:numId w:val="3"/>
        </w:numPr>
        <w:jc w:val="both"/>
        <w:rPr>
          <w:rFonts w:ascii="Arial" w:hAnsi="Arial"/>
          <w:sz w:val="20"/>
        </w:rPr>
      </w:pPr>
      <w:r>
        <w:rPr>
          <w:rFonts w:ascii="Arial" w:hAnsi="Arial"/>
          <w:sz w:val="20"/>
        </w:rPr>
        <w:t>The</w:t>
      </w:r>
      <w:r w:rsidR="008F71BE">
        <w:rPr>
          <w:rFonts w:ascii="Arial" w:hAnsi="Arial"/>
          <w:sz w:val="20"/>
        </w:rPr>
        <w:t xml:space="preserve"> </w:t>
      </w:r>
      <w:r>
        <w:rPr>
          <w:rFonts w:ascii="Arial" w:hAnsi="Arial"/>
          <w:sz w:val="20"/>
        </w:rPr>
        <w:t xml:space="preserve">Contractor shall maintain consistent availability by phone, email or in-person meetings when appropriate to </w:t>
      </w:r>
      <w:proofErr w:type="spellStart"/>
      <w:r>
        <w:rPr>
          <w:rFonts w:ascii="Arial" w:hAnsi="Arial"/>
          <w:sz w:val="20"/>
        </w:rPr>
        <w:t>GaHIN</w:t>
      </w:r>
      <w:proofErr w:type="spellEnd"/>
      <w:r>
        <w:rPr>
          <w:rFonts w:ascii="Arial" w:hAnsi="Arial"/>
          <w:sz w:val="20"/>
        </w:rPr>
        <w:t xml:space="preserve"> staff and stakeholders.</w:t>
      </w:r>
    </w:p>
    <w:p w14:paraId="2700E4A8" w14:textId="77777777" w:rsidR="008F71BE" w:rsidRDefault="008F71BE" w:rsidP="00013424">
      <w:pPr>
        <w:numPr>
          <w:ilvl w:val="2"/>
          <w:numId w:val="3"/>
        </w:numPr>
        <w:jc w:val="both"/>
        <w:rPr>
          <w:rFonts w:ascii="Arial" w:hAnsi="Arial"/>
          <w:sz w:val="20"/>
        </w:rPr>
      </w:pPr>
      <w:r>
        <w:rPr>
          <w:rFonts w:ascii="Arial" w:hAnsi="Arial"/>
          <w:sz w:val="20"/>
        </w:rPr>
        <w:t xml:space="preserve">The Contractor shall comply with </w:t>
      </w:r>
      <w:proofErr w:type="spellStart"/>
      <w:r>
        <w:rPr>
          <w:rFonts w:ascii="Arial" w:hAnsi="Arial"/>
          <w:sz w:val="20"/>
        </w:rPr>
        <w:t>GaHIN’s</w:t>
      </w:r>
      <w:proofErr w:type="spellEnd"/>
      <w:r>
        <w:rPr>
          <w:rFonts w:ascii="Arial" w:hAnsi="Arial"/>
          <w:sz w:val="20"/>
        </w:rPr>
        <w:t xml:space="preserve"> established Investment Policy.</w:t>
      </w:r>
    </w:p>
    <w:p w14:paraId="6850C7FC" w14:textId="77777777" w:rsidR="005A74E6" w:rsidRPr="005A74E6" w:rsidRDefault="009766E2" w:rsidP="00C65D0E">
      <w:pPr>
        <w:numPr>
          <w:ilvl w:val="2"/>
          <w:numId w:val="3"/>
        </w:numPr>
        <w:jc w:val="both"/>
        <w:rPr>
          <w:rFonts w:ascii="Arial" w:hAnsi="Arial"/>
          <w:sz w:val="20"/>
        </w:rPr>
      </w:pPr>
      <w:r>
        <w:rPr>
          <w:rFonts w:ascii="Arial" w:hAnsi="Arial"/>
          <w:sz w:val="20"/>
        </w:rPr>
        <w:t>The Contractor shall p</w:t>
      </w:r>
      <w:r w:rsidR="005A74E6" w:rsidRPr="005A74E6">
        <w:rPr>
          <w:rFonts w:ascii="Arial" w:hAnsi="Arial"/>
          <w:sz w:val="20"/>
        </w:rPr>
        <w:t xml:space="preserve">repare and provide review of </w:t>
      </w:r>
      <w:proofErr w:type="spellStart"/>
      <w:r w:rsidR="008471A3">
        <w:rPr>
          <w:rFonts w:ascii="Arial" w:hAnsi="Arial"/>
          <w:sz w:val="20"/>
        </w:rPr>
        <w:t>GaHIN’s</w:t>
      </w:r>
      <w:proofErr w:type="spellEnd"/>
      <w:r w:rsidR="005A74E6" w:rsidRPr="005A74E6">
        <w:rPr>
          <w:rFonts w:ascii="Arial" w:hAnsi="Arial"/>
          <w:sz w:val="20"/>
        </w:rPr>
        <w:t xml:space="preserve"> Investment Policy and recommended changes no less than annually</w:t>
      </w:r>
      <w:r w:rsidR="00E42519">
        <w:rPr>
          <w:rFonts w:ascii="Arial" w:hAnsi="Arial"/>
          <w:sz w:val="20"/>
        </w:rPr>
        <w:t>.</w:t>
      </w:r>
    </w:p>
    <w:p w14:paraId="7E150F45" w14:textId="77777777" w:rsidR="001F57C1" w:rsidRDefault="001F57C1" w:rsidP="001F57C1">
      <w:pPr>
        <w:ind w:left="1440"/>
        <w:jc w:val="both"/>
        <w:rPr>
          <w:rFonts w:ascii="Arial" w:hAnsi="Arial"/>
          <w:sz w:val="20"/>
        </w:rPr>
      </w:pPr>
    </w:p>
    <w:p w14:paraId="08F7CC85" w14:textId="77777777" w:rsidR="00DF1CEA" w:rsidRDefault="00DF1CEA" w:rsidP="00773B58">
      <w:pPr>
        <w:numPr>
          <w:ilvl w:val="1"/>
          <w:numId w:val="3"/>
        </w:numPr>
        <w:tabs>
          <w:tab w:val="clear" w:pos="1110"/>
        </w:tabs>
        <w:ind w:left="1440" w:hanging="720"/>
        <w:jc w:val="both"/>
        <w:rPr>
          <w:rFonts w:ascii="Arial" w:hAnsi="Arial"/>
          <w:b/>
          <w:bCs/>
          <w:sz w:val="20"/>
        </w:rPr>
      </w:pPr>
      <w:r w:rsidRPr="00DF1CEA">
        <w:rPr>
          <w:rFonts w:ascii="Arial" w:hAnsi="Arial"/>
          <w:b/>
          <w:bCs/>
          <w:sz w:val="20"/>
        </w:rPr>
        <w:t>INVESTMENT MANGEMENT REQUIREMENTS</w:t>
      </w:r>
    </w:p>
    <w:p w14:paraId="256DC6EF" w14:textId="77777777" w:rsidR="00DF1CEA" w:rsidRPr="00DF1CEA" w:rsidRDefault="00DF1CEA" w:rsidP="00DF1CEA">
      <w:pPr>
        <w:ind w:left="1440"/>
        <w:jc w:val="both"/>
        <w:rPr>
          <w:rFonts w:ascii="Arial" w:hAnsi="Arial"/>
          <w:sz w:val="20"/>
        </w:rPr>
      </w:pPr>
    </w:p>
    <w:p w14:paraId="7F7596A3" w14:textId="77777777" w:rsidR="00DF1CEA" w:rsidRPr="00DF1CEA" w:rsidRDefault="00DF1CEA" w:rsidP="00DF1CEA">
      <w:pPr>
        <w:numPr>
          <w:ilvl w:val="2"/>
          <w:numId w:val="3"/>
        </w:numPr>
        <w:rPr>
          <w:rFonts w:ascii="Arial" w:hAnsi="Arial"/>
          <w:sz w:val="20"/>
        </w:rPr>
      </w:pPr>
      <w:r w:rsidRPr="00DF1CEA">
        <w:rPr>
          <w:rFonts w:ascii="Arial" w:hAnsi="Arial"/>
          <w:sz w:val="20"/>
        </w:rPr>
        <w:t>The Contractor shall track and analyze investment risk and performance of assets assigned to the Contractor, including but no</w:t>
      </w:r>
      <w:r w:rsidR="009766E2">
        <w:rPr>
          <w:rFonts w:ascii="Arial" w:hAnsi="Arial"/>
          <w:sz w:val="20"/>
        </w:rPr>
        <w:t>t</w:t>
      </w:r>
      <w:r w:rsidRPr="00DF1CEA">
        <w:rPr>
          <w:rFonts w:ascii="Arial" w:hAnsi="Arial"/>
          <w:sz w:val="20"/>
        </w:rPr>
        <w:t xml:space="preserve"> limited to:</w:t>
      </w:r>
      <w:r>
        <w:rPr>
          <w:rFonts w:ascii="Arial" w:hAnsi="Arial"/>
          <w:sz w:val="20"/>
        </w:rPr>
        <w:br/>
      </w:r>
    </w:p>
    <w:p w14:paraId="5D20E6EC" w14:textId="77777777" w:rsidR="00DF1CEA" w:rsidRPr="00DF1CEA" w:rsidRDefault="00DF1CEA" w:rsidP="00DF1CEA">
      <w:pPr>
        <w:numPr>
          <w:ilvl w:val="3"/>
          <w:numId w:val="3"/>
        </w:numPr>
        <w:jc w:val="both"/>
        <w:rPr>
          <w:rFonts w:ascii="Arial" w:hAnsi="Arial"/>
          <w:sz w:val="20"/>
        </w:rPr>
      </w:pPr>
      <w:r w:rsidRPr="00DF1CEA">
        <w:rPr>
          <w:rFonts w:ascii="Arial" w:hAnsi="Arial"/>
          <w:sz w:val="20"/>
        </w:rPr>
        <w:t>Current market environment and key events in the financial markets</w:t>
      </w:r>
    </w:p>
    <w:p w14:paraId="5247C160" w14:textId="77777777" w:rsidR="00DF1CEA" w:rsidRPr="00DF1CEA" w:rsidRDefault="00DF1CEA" w:rsidP="00DF1CEA">
      <w:pPr>
        <w:numPr>
          <w:ilvl w:val="3"/>
          <w:numId w:val="3"/>
        </w:numPr>
        <w:jc w:val="both"/>
        <w:rPr>
          <w:rFonts w:ascii="Arial" w:hAnsi="Arial"/>
          <w:sz w:val="20"/>
        </w:rPr>
      </w:pPr>
      <w:r w:rsidRPr="00DF1CEA">
        <w:rPr>
          <w:rFonts w:ascii="Arial" w:hAnsi="Arial"/>
          <w:sz w:val="20"/>
        </w:rPr>
        <w:t>Performance of major market indexes</w:t>
      </w:r>
    </w:p>
    <w:p w14:paraId="25D27151" w14:textId="77777777" w:rsidR="00DF1CEA" w:rsidRPr="00DF1CEA" w:rsidRDefault="00DF1CEA" w:rsidP="00DF1CEA">
      <w:pPr>
        <w:numPr>
          <w:ilvl w:val="3"/>
          <w:numId w:val="3"/>
        </w:numPr>
        <w:jc w:val="both"/>
        <w:rPr>
          <w:rFonts w:ascii="Arial" w:hAnsi="Arial"/>
          <w:sz w:val="20"/>
        </w:rPr>
      </w:pPr>
      <w:r w:rsidRPr="00DF1CEA">
        <w:rPr>
          <w:rFonts w:ascii="Arial" w:hAnsi="Arial"/>
          <w:sz w:val="20"/>
        </w:rPr>
        <w:t>Asset allocation of the current investment program</w:t>
      </w:r>
    </w:p>
    <w:p w14:paraId="15520A6B" w14:textId="77777777" w:rsidR="00DF1CEA" w:rsidRDefault="00DF1CEA" w:rsidP="00DF1CEA">
      <w:pPr>
        <w:numPr>
          <w:ilvl w:val="3"/>
          <w:numId w:val="3"/>
        </w:numPr>
        <w:jc w:val="both"/>
        <w:rPr>
          <w:rFonts w:ascii="Arial" w:hAnsi="Arial"/>
          <w:sz w:val="20"/>
        </w:rPr>
      </w:pPr>
      <w:r w:rsidRPr="00DF1CEA">
        <w:rPr>
          <w:rFonts w:ascii="Arial" w:hAnsi="Arial"/>
          <w:sz w:val="20"/>
        </w:rPr>
        <w:t>Return attribution</w:t>
      </w:r>
    </w:p>
    <w:p w14:paraId="0766641F" w14:textId="77777777" w:rsidR="002A64C9" w:rsidRDefault="002A64C9" w:rsidP="002A64C9">
      <w:pPr>
        <w:jc w:val="both"/>
        <w:rPr>
          <w:rFonts w:ascii="Arial" w:hAnsi="Arial"/>
          <w:sz w:val="20"/>
        </w:rPr>
      </w:pPr>
    </w:p>
    <w:p w14:paraId="7E1BA40B" w14:textId="77777777" w:rsidR="002A64C9" w:rsidRDefault="002A64C9" w:rsidP="002A64C9">
      <w:pPr>
        <w:numPr>
          <w:ilvl w:val="1"/>
          <w:numId w:val="3"/>
        </w:numPr>
        <w:tabs>
          <w:tab w:val="clear" w:pos="1110"/>
        </w:tabs>
        <w:ind w:left="1440" w:hanging="720"/>
        <w:jc w:val="both"/>
        <w:rPr>
          <w:rFonts w:ascii="Arial" w:hAnsi="Arial"/>
          <w:b/>
          <w:bCs/>
          <w:sz w:val="20"/>
        </w:rPr>
      </w:pPr>
      <w:r w:rsidRPr="002A64C9">
        <w:rPr>
          <w:rFonts w:ascii="Arial" w:hAnsi="Arial"/>
          <w:b/>
          <w:bCs/>
          <w:sz w:val="20"/>
        </w:rPr>
        <w:t>REPORTING REQUIREMENTS</w:t>
      </w:r>
    </w:p>
    <w:p w14:paraId="05712F56" w14:textId="77777777" w:rsidR="002A64C9" w:rsidRDefault="002A64C9" w:rsidP="002A64C9">
      <w:pPr>
        <w:ind w:left="1440"/>
        <w:jc w:val="both"/>
        <w:rPr>
          <w:rFonts w:ascii="Arial" w:hAnsi="Arial"/>
          <w:b/>
          <w:bCs/>
          <w:sz w:val="20"/>
        </w:rPr>
      </w:pPr>
    </w:p>
    <w:p w14:paraId="6231BB19" w14:textId="363E3793" w:rsidR="002A64C9" w:rsidRPr="002A64C9" w:rsidRDefault="002A64C9" w:rsidP="002A64C9">
      <w:pPr>
        <w:numPr>
          <w:ilvl w:val="2"/>
          <w:numId w:val="3"/>
        </w:numPr>
        <w:rPr>
          <w:rFonts w:ascii="Arial" w:hAnsi="Arial"/>
          <w:sz w:val="20"/>
        </w:rPr>
      </w:pPr>
      <w:r w:rsidRPr="002A64C9">
        <w:rPr>
          <w:rFonts w:ascii="Arial" w:hAnsi="Arial"/>
          <w:sz w:val="20"/>
        </w:rPr>
        <w:t xml:space="preserve">The Contractor shall prepare and present written and verbal quarterly summaries of the Contractor’s activities, performance, and risk to the </w:t>
      </w:r>
      <w:r w:rsidR="00810C6E">
        <w:rPr>
          <w:rFonts w:ascii="Arial" w:hAnsi="Arial"/>
          <w:sz w:val="20"/>
        </w:rPr>
        <w:t>Executive Committee.</w:t>
      </w:r>
      <w:r w:rsidRPr="002A64C9">
        <w:rPr>
          <w:rFonts w:ascii="Arial" w:hAnsi="Arial"/>
          <w:sz w:val="20"/>
        </w:rPr>
        <w:t xml:space="preserve"> </w:t>
      </w:r>
    </w:p>
    <w:p w14:paraId="28E3AB84" w14:textId="77777777" w:rsidR="002A64C9" w:rsidRDefault="002A64C9" w:rsidP="002A64C9">
      <w:pPr>
        <w:numPr>
          <w:ilvl w:val="2"/>
          <w:numId w:val="3"/>
        </w:numPr>
        <w:rPr>
          <w:rFonts w:ascii="Arial" w:hAnsi="Arial"/>
          <w:sz w:val="20"/>
        </w:rPr>
      </w:pPr>
      <w:r>
        <w:rPr>
          <w:rFonts w:ascii="Arial" w:hAnsi="Arial"/>
          <w:sz w:val="20"/>
        </w:rPr>
        <w:t>The Contractor shall provide quarterly reports on the investment risk and performance of assets assigned to the Contractor that must include but not be limited to:</w:t>
      </w:r>
      <w:r w:rsidR="00447C5B">
        <w:rPr>
          <w:rFonts w:ascii="Arial" w:hAnsi="Arial"/>
          <w:sz w:val="20"/>
        </w:rPr>
        <w:br/>
      </w:r>
    </w:p>
    <w:p w14:paraId="41379CFA" w14:textId="77777777" w:rsidR="002A64C9" w:rsidRPr="002A64C9" w:rsidRDefault="002A64C9" w:rsidP="002A64C9">
      <w:pPr>
        <w:numPr>
          <w:ilvl w:val="3"/>
          <w:numId w:val="3"/>
        </w:numPr>
        <w:rPr>
          <w:rFonts w:ascii="Arial" w:hAnsi="Arial"/>
          <w:sz w:val="20"/>
        </w:rPr>
      </w:pPr>
      <w:r w:rsidRPr="002A64C9">
        <w:rPr>
          <w:rFonts w:ascii="Arial" w:hAnsi="Arial"/>
          <w:sz w:val="20"/>
        </w:rPr>
        <w:t xml:space="preserve">An analysis of the current market environment and key events in the financial markets </w:t>
      </w:r>
    </w:p>
    <w:p w14:paraId="0D8DFB3D" w14:textId="77777777" w:rsidR="002A64C9" w:rsidRPr="002A64C9" w:rsidRDefault="002A64C9" w:rsidP="002A64C9">
      <w:pPr>
        <w:numPr>
          <w:ilvl w:val="3"/>
          <w:numId w:val="3"/>
        </w:numPr>
        <w:rPr>
          <w:rFonts w:ascii="Arial" w:hAnsi="Arial"/>
          <w:sz w:val="20"/>
        </w:rPr>
      </w:pPr>
      <w:r w:rsidRPr="002A64C9">
        <w:rPr>
          <w:rFonts w:ascii="Arial" w:hAnsi="Arial"/>
          <w:sz w:val="20"/>
        </w:rPr>
        <w:t xml:space="preserve">A review of the performance of the major market indexes </w:t>
      </w:r>
    </w:p>
    <w:p w14:paraId="1AEC1387" w14:textId="77777777" w:rsidR="002A64C9" w:rsidRPr="002A64C9" w:rsidRDefault="002A64C9" w:rsidP="002A64C9">
      <w:pPr>
        <w:numPr>
          <w:ilvl w:val="3"/>
          <w:numId w:val="3"/>
        </w:numPr>
        <w:rPr>
          <w:rFonts w:ascii="Arial" w:hAnsi="Arial"/>
          <w:sz w:val="20"/>
        </w:rPr>
      </w:pPr>
      <w:r w:rsidRPr="002A64C9">
        <w:rPr>
          <w:rFonts w:ascii="Arial" w:hAnsi="Arial"/>
          <w:sz w:val="20"/>
        </w:rPr>
        <w:t xml:space="preserve">An analysis of the asset allocation of the current investment program </w:t>
      </w:r>
    </w:p>
    <w:p w14:paraId="6DB5D6A4" w14:textId="77777777" w:rsidR="002A64C9" w:rsidRDefault="002A64C9" w:rsidP="002A64C9">
      <w:pPr>
        <w:numPr>
          <w:ilvl w:val="3"/>
          <w:numId w:val="3"/>
        </w:numPr>
        <w:rPr>
          <w:rFonts w:ascii="Arial" w:hAnsi="Arial"/>
          <w:sz w:val="20"/>
        </w:rPr>
      </w:pPr>
      <w:r w:rsidRPr="002A64C9">
        <w:rPr>
          <w:rFonts w:ascii="Arial" w:hAnsi="Arial"/>
          <w:sz w:val="20"/>
        </w:rPr>
        <w:t>A return attribution analysis</w:t>
      </w:r>
    </w:p>
    <w:p w14:paraId="73F83F0C" w14:textId="77777777" w:rsidR="002A64C9" w:rsidRPr="002A64C9" w:rsidRDefault="002A64C9" w:rsidP="002A64C9">
      <w:pPr>
        <w:rPr>
          <w:rFonts w:ascii="Arial" w:hAnsi="Arial"/>
          <w:sz w:val="20"/>
        </w:rPr>
      </w:pPr>
    </w:p>
    <w:p w14:paraId="159797BD" w14:textId="77777777" w:rsidR="002A64C9" w:rsidRDefault="002A64C9" w:rsidP="002A64C9">
      <w:pPr>
        <w:numPr>
          <w:ilvl w:val="2"/>
          <w:numId w:val="3"/>
        </w:numPr>
        <w:rPr>
          <w:rFonts w:ascii="Arial" w:hAnsi="Arial"/>
          <w:sz w:val="20"/>
        </w:rPr>
      </w:pPr>
      <w:r w:rsidRPr="002A64C9">
        <w:rPr>
          <w:rFonts w:ascii="Arial" w:hAnsi="Arial"/>
          <w:sz w:val="20"/>
        </w:rPr>
        <w:t>The Contractor’s quarterly reports must also contain written commentary on the investment results of all portfolios assigned to the Contractor in the context of:</w:t>
      </w:r>
    </w:p>
    <w:p w14:paraId="73A4E22F" w14:textId="77777777" w:rsidR="005A74E6" w:rsidRPr="002A64C9" w:rsidRDefault="005A74E6" w:rsidP="005A74E6">
      <w:pPr>
        <w:ind w:left="2160"/>
        <w:rPr>
          <w:rFonts w:ascii="Arial" w:hAnsi="Arial"/>
          <w:sz w:val="20"/>
        </w:rPr>
      </w:pPr>
    </w:p>
    <w:p w14:paraId="17860B94" w14:textId="77777777" w:rsidR="002A64C9" w:rsidRPr="002A64C9" w:rsidRDefault="002A64C9" w:rsidP="002A64C9">
      <w:pPr>
        <w:numPr>
          <w:ilvl w:val="3"/>
          <w:numId w:val="3"/>
        </w:numPr>
        <w:rPr>
          <w:rFonts w:ascii="Arial" w:hAnsi="Arial"/>
          <w:sz w:val="20"/>
        </w:rPr>
      </w:pPr>
      <w:r w:rsidRPr="002A64C9">
        <w:rPr>
          <w:rFonts w:ascii="Arial" w:hAnsi="Arial"/>
          <w:sz w:val="20"/>
        </w:rPr>
        <w:t xml:space="preserve">Objectives and benchmarks </w:t>
      </w:r>
    </w:p>
    <w:p w14:paraId="0C76F2D4" w14:textId="77777777" w:rsidR="002A64C9" w:rsidRPr="002A64C9" w:rsidRDefault="002A64C9" w:rsidP="002A64C9">
      <w:pPr>
        <w:numPr>
          <w:ilvl w:val="3"/>
          <w:numId w:val="3"/>
        </w:numPr>
        <w:rPr>
          <w:rFonts w:ascii="Arial" w:hAnsi="Arial"/>
          <w:sz w:val="20"/>
        </w:rPr>
      </w:pPr>
      <w:r w:rsidRPr="002A64C9">
        <w:rPr>
          <w:rFonts w:ascii="Arial" w:hAnsi="Arial"/>
          <w:sz w:val="20"/>
        </w:rPr>
        <w:t xml:space="preserve">Specific commentary on factors affecting performance </w:t>
      </w:r>
    </w:p>
    <w:p w14:paraId="4A4E5C1F" w14:textId="77777777" w:rsidR="002A64C9" w:rsidRDefault="002A64C9" w:rsidP="002A64C9">
      <w:pPr>
        <w:numPr>
          <w:ilvl w:val="3"/>
          <w:numId w:val="3"/>
        </w:numPr>
        <w:rPr>
          <w:rFonts w:ascii="Arial" w:hAnsi="Arial"/>
          <w:sz w:val="20"/>
        </w:rPr>
      </w:pPr>
      <w:r w:rsidRPr="002A64C9">
        <w:rPr>
          <w:rFonts w:ascii="Arial" w:hAnsi="Arial"/>
          <w:sz w:val="20"/>
        </w:rPr>
        <w:t>A review of notable organizational issues for each asset</w:t>
      </w:r>
      <w:r w:rsidR="005A74E6">
        <w:rPr>
          <w:rFonts w:ascii="Arial" w:hAnsi="Arial"/>
          <w:sz w:val="20"/>
        </w:rPr>
        <w:br/>
      </w:r>
    </w:p>
    <w:p w14:paraId="3B30F870" w14:textId="77777777" w:rsidR="005A74E6" w:rsidRPr="005A74E6" w:rsidRDefault="005A74E6" w:rsidP="005A74E6">
      <w:pPr>
        <w:numPr>
          <w:ilvl w:val="2"/>
          <w:numId w:val="3"/>
        </w:numPr>
        <w:rPr>
          <w:rFonts w:ascii="Arial" w:hAnsi="Arial"/>
          <w:sz w:val="20"/>
        </w:rPr>
      </w:pPr>
      <w:r w:rsidRPr="005A74E6">
        <w:rPr>
          <w:rFonts w:ascii="Arial" w:hAnsi="Arial"/>
          <w:sz w:val="20"/>
        </w:rPr>
        <w:t>Provide additional periodic reports on an as needed basis</w:t>
      </w:r>
      <w:r>
        <w:rPr>
          <w:rFonts w:ascii="Arial" w:hAnsi="Arial"/>
          <w:sz w:val="20"/>
        </w:rPr>
        <w:t>.</w:t>
      </w:r>
    </w:p>
    <w:p w14:paraId="60B7BF18" w14:textId="77777777" w:rsidR="005A74E6" w:rsidRDefault="005A74E6" w:rsidP="005A74E6">
      <w:pPr>
        <w:ind w:left="2160"/>
        <w:rPr>
          <w:rFonts w:ascii="Arial" w:hAnsi="Arial"/>
          <w:sz w:val="20"/>
        </w:rPr>
      </w:pPr>
    </w:p>
    <w:p w14:paraId="042AF6D4" w14:textId="77777777" w:rsidR="005A74E6" w:rsidRDefault="005A74E6" w:rsidP="005A74E6">
      <w:pPr>
        <w:numPr>
          <w:ilvl w:val="1"/>
          <w:numId w:val="3"/>
        </w:numPr>
        <w:tabs>
          <w:tab w:val="clear" w:pos="1110"/>
        </w:tabs>
        <w:ind w:left="1440" w:hanging="720"/>
        <w:rPr>
          <w:rFonts w:ascii="Arial" w:hAnsi="Arial"/>
          <w:b/>
          <w:bCs/>
          <w:sz w:val="20"/>
        </w:rPr>
      </w:pPr>
      <w:r>
        <w:rPr>
          <w:rFonts w:ascii="Arial" w:hAnsi="Arial"/>
          <w:b/>
          <w:bCs/>
          <w:sz w:val="20"/>
        </w:rPr>
        <w:t>MEETING ATTENDANCE REQUIREMENTS</w:t>
      </w:r>
      <w:r>
        <w:rPr>
          <w:rFonts w:ascii="Arial" w:hAnsi="Arial"/>
          <w:b/>
          <w:bCs/>
          <w:sz w:val="20"/>
        </w:rPr>
        <w:br/>
      </w:r>
    </w:p>
    <w:p w14:paraId="7F4BE732" w14:textId="77777777" w:rsidR="005A74E6" w:rsidRPr="005A74E6" w:rsidRDefault="005A74E6" w:rsidP="005A74E6">
      <w:pPr>
        <w:numPr>
          <w:ilvl w:val="2"/>
          <w:numId w:val="3"/>
        </w:numPr>
        <w:rPr>
          <w:rFonts w:ascii="Arial" w:hAnsi="Arial"/>
          <w:sz w:val="20"/>
        </w:rPr>
      </w:pPr>
      <w:r w:rsidRPr="005A74E6">
        <w:rPr>
          <w:rFonts w:ascii="Arial" w:hAnsi="Arial"/>
          <w:sz w:val="20"/>
        </w:rPr>
        <w:t>The Contractor shall attend meetings</w:t>
      </w:r>
      <w:r>
        <w:rPr>
          <w:rFonts w:ascii="Arial" w:hAnsi="Arial"/>
          <w:sz w:val="20"/>
        </w:rPr>
        <w:t xml:space="preserve"> as</w:t>
      </w:r>
      <w:r w:rsidRPr="005A74E6">
        <w:rPr>
          <w:rFonts w:ascii="Arial" w:hAnsi="Arial"/>
          <w:sz w:val="20"/>
        </w:rPr>
        <w:t xml:space="preserve"> requested by </w:t>
      </w:r>
      <w:proofErr w:type="spellStart"/>
      <w:r>
        <w:rPr>
          <w:rFonts w:ascii="Arial" w:hAnsi="Arial"/>
          <w:sz w:val="20"/>
        </w:rPr>
        <w:t>GaHIN</w:t>
      </w:r>
      <w:proofErr w:type="spellEnd"/>
      <w:r w:rsidRPr="005A74E6">
        <w:rPr>
          <w:rFonts w:ascii="Arial" w:hAnsi="Arial"/>
          <w:sz w:val="20"/>
        </w:rPr>
        <w:t>.</w:t>
      </w:r>
    </w:p>
    <w:p w14:paraId="1DF1749C" w14:textId="77777777" w:rsidR="005A74E6" w:rsidRPr="005A74E6" w:rsidRDefault="005A74E6" w:rsidP="005A74E6">
      <w:pPr>
        <w:numPr>
          <w:ilvl w:val="2"/>
          <w:numId w:val="3"/>
        </w:numPr>
        <w:rPr>
          <w:rFonts w:ascii="Arial" w:hAnsi="Arial"/>
          <w:sz w:val="20"/>
        </w:rPr>
      </w:pPr>
      <w:r w:rsidRPr="005A74E6">
        <w:rPr>
          <w:rFonts w:ascii="Arial" w:hAnsi="Arial"/>
          <w:sz w:val="20"/>
        </w:rPr>
        <w:t xml:space="preserve">The Contractor shall assist </w:t>
      </w:r>
      <w:proofErr w:type="spellStart"/>
      <w:r>
        <w:rPr>
          <w:rFonts w:ascii="Arial" w:hAnsi="Arial"/>
          <w:sz w:val="20"/>
        </w:rPr>
        <w:t>GaHIN</w:t>
      </w:r>
      <w:proofErr w:type="spellEnd"/>
      <w:r w:rsidRPr="005A74E6">
        <w:rPr>
          <w:rFonts w:ascii="Arial" w:hAnsi="Arial"/>
          <w:sz w:val="20"/>
        </w:rPr>
        <w:t xml:space="preserve"> staff in the development of committee agendas, documents, and other related items. </w:t>
      </w:r>
    </w:p>
    <w:p w14:paraId="5313397F" w14:textId="77777777" w:rsidR="005A74E6" w:rsidRPr="005A74E6" w:rsidRDefault="005A74E6" w:rsidP="005A74E6">
      <w:pPr>
        <w:numPr>
          <w:ilvl w:val="2"/>
          <w:numId w:val="3"/>
        </w:numPr>
        <w:rPr>
          <w:rFonts w:ascii="Arial" w:hAnsi="Arial"/>
          <w:sz w:val="20"/>
        </w:rPr>
      </w:pPr>
      <w:r w:rsidRPr="005A74E6">
        <w:rPr>
          <w:rFonts w:ascii="Arial" w:hAnsi="Arial"/>
          <w:sz w:val="20"/>
        </w:rPr>
        <w:t xml:space="preserve">The Contractor shall conduct formal interviews with existing and potential investments as requested by </w:t>
      </w:r>
      <w:proofErr w:type="spellStart"/>
      <w:r>
        <w:rPr>
          <w:rFonts w:ascii="Arial" w:hAnsi="Arial"/>
          <w:sz w:val="20"/>
        </w:rPr>
        <w:t>GaHIN</w:t>
      </w:r>
      <w:proofErr w:type="spellEnd"/>
      <w:r w:rsidRPr="005A74E6">
        <w:rPr>
          <w:rFonts w:ascii="Arial" w:hAnsi="Arial"/>
          <w:sz w:val="20"/>
        </w:rPr>
        <w:t xml:space="preserve">. </w:t>
      </w:r>
    </w:p>
    <w:p w14:paraId="23919927" w14:textId="77777777" w:rsidR="005A74E6" w:rsidRPr="005A74E6" w:rsidRDefault="005A74E6" w:rsidP="005A74E6">
      <w:pPr>
        <w:numPr>
          <w:ilvl w:val="2"/>
          <w:numId w:val="3"/>
        </w:numPr>
        <w:rPr>
          <w:rFonts w:ascii="Arial" w:hAnsi="Arial"/>
          <w:sz w:val="20"/>
        </w:rPr>
      </w:pPr>
      <w:r w:rsidRPr="005A74E6">
        <w:rPr>
          <w:rFonts w:ascii="Arial" w:hAnsi="Arial"/>
          <w:sz w:val="20"/>
        </w:rPr>
        <w:t xml:space="preserve">The Contractor shall attend ad hoc due diligence meetings with investment managers and </w:t>
      </w:r>
      <w:proofErr w:type="spellStart"/>
      <w:r>
        <w:rPr>
          <w:rFonts w:ascii="Arial" w:hAnsi="Arial"/>
          <w:sz w:val="20"/>
        </w:rPr>
        <w:t>GaHIN</w:t>
      </w:r>
      <w:proofErr w:type="spellEnd"/>
      <w:r w:rsidRPr="005A74E6">
        <w:rPr>
          <w:rFonts w:ascii="Arial" w:hAnsi="Arial"/>
          <w:sz w:val="20"/>
        </w:rPr>
        <w:t xml:space="preserve"> staff.</w:t>
      </w:r>
    </w:p>
    <w:p w14:paraId="23AD22BE" w14:textId="77777777" w:rsidR="005A74E6" w:rsidRPr="005A74E6" w:rsidRDefault="005A74E6" w:rsidP="005A74E6">
      <w:pPr>
        <w:ind w:left="1440"/>
        <w:jc w:val="both"/>
        <w:rPr>
          <w:rFonts w:ascii="Arial" w:hAnsi="Arial"/>
          <w:b/>
          <w:bCs/>
          <w:sz w:val="20"/>
        </w:rPr>
      </w:pPr>
    </w:p>
    <w:p w14:paraId="441AA7FE" w14:textId="77777777" w:rsidR="005876A9" w:rsidRPr="009D7D04" w:rsidRDefault="005876A9" w:rsidP="00486529">
      <w:pPr>
        <w:pStyle w:val="BodyText2"/>
        <w:rPr>
          <w:rFonts w:ascii="Arial" w:hAnsi="Arial"/>
          <w:sz w:val="20"/>
          <w:u w:val="single"/>
        </w:rPr>
      </w:pPr>
    </w:p>
    <w:p w14:paraId="4DAB945D" w14:textId="77777777" w:rsidR="005876A9" w:rsidRPr="009D7D04" w:rsidRDefault="005876A9" w:rsidP="002D3C53">
      <w:pPr>
        <w:numPr>
          <w:ilvl w:val="0"/>
          <w:numId w:val="3"/>
        </w:numPr>
        <w:rPr>
          <w:rFonts w:ascii="Arial" w:hAnsi="Arial"/>
          <w:b/>
          <w:sz w:val="20"/>
          <w:u w:val="single"/>
        </w:rPr>
      </w:pPr>
      <w:r w:rsidRPr="009D7D04">
        <w:rPr>
          <w:rFonts w:ascii="Arial" w:hAnsi="Arial"/>
          <w:b/>
          <w:sz w:val="20"/>
          <w:u w:val="single"/>
        </w:rPr>
        <w:t>PROPOSAL RESPONSE FORMAT</w:t>
      </w:r>
    </w:p>
    <w:p w14:paraId="4A678C80" w14:textId="77777777" w:rsidR="005876A9" w:rsidRPr="009D7D04" w:rsidRDefault="005876A9" w:rsidP="005876A9">
      <w:pPr>
        <w:rPr>
          <w:rFonts w:ascii="Arial" w:hAnsi="Arial"/>
          <w:sz w:val="20"/>
          <w:u w:val="single"/>
        </w:rPr>
      </w:pPr>
    </w:p>
    <w:p w14:paraId="3AE16F92" w14:textId="61D795C6" w:rsidR="007B0FA4" w:rsidRDefault="00256B8C" w:rsidP="007C6A6F">
      <w:pPr>
        <w:numPr>
          <w:ilvl w:val="1"/>
          <w:numId w:val="3"/>
        </w:numPr>
        <w:jc w:val="both"/>
        <w:rPr>
          <w:rFonts w:ascii="Arial" w:hAnsi="Arial"/>
          <w:sz w:val="20"/>
        </w:rPr>
      </w:pPr>
      <w:proofErr w:type="spellStart"/>
      <w:r w:rsidRPr="00256B8C">
        <w:rPr>
          <w:rFonts w:ascii="Arial" w:hAnsi="Arial"/>
          <w:sz w:val="20"/>
        </w:rPr>
        <w:t>GaHIN</w:t>
      </w:r>
      <w:proofErr w:type="spellEnd"/>
      <w:r w:rsidRPr="00256B8C">
        <w:rPr>
          <w:rFonts w:ascii="Arial" w:hAnsi="Arial"/>
          <w:sz w:val="20"/>
        </w:rPr>
        <w:t xml:space="preserve"> discourages overly lengthy and costly proposals, with proposals of </w:t>
      </w:r>
      <w:r w:rsidR="007B0FA4" w:rsidRPr="00E64760">
        <w:rPr>
          <w:rFonts w:ascii="Arial" w:hAnsi="Arial"/>
          <w:b/>
          <w:bCs/>
          <w:sz w:val="20"/>
        </w:rPr>
        <w:t>25</w:t>
      </w:r>
      <w:r w:rsidR="00E64760">
        <w:rPr>
          <w:rFonts w:ascii="Arial" w:hAnsi="Arial"/>
          <w:sz w:val="20"/>
        </w:rPr>
        <w:t xml:space="preserve"> </w:t>
      </w:r>
      <w:r w:rsidRPr="00256B8C">
        <w:rPr>
          <w:rFonts w:ascii="Arial" w:hAnsi="Arial"/>
          <w:sz w:val="20"/>
        </w:rPr>
        <w:t xml:space="preserve">or fewer pages encouraged except where noted. In order for </w:t>
      </w:r>
      <w:proofErr w:type="spellStart"/>
      <w:r w:rsidRPr="00256B8C">
        <w:rPr>
          <w:rFonts w:ascii="Arial" w:hAnsi="Arial"/>
          <w:sz w:val="20"/>
        </w:rPr>
        <w:t>GaHIN</w:t>
      </w:r>
      <w:proofErr w:type="spellEnd"/>
      <w:r w:rsidRPr="00256B8C">
        <w:rPr>
          <w:rFonts w:ascii="Arial" w:hAnsi="Arial"/>
          <w:sz w:val="20"/>
        </w:rPr>
        <w:t xml:space="preserve"> to evaluate proposals fairly and completely, offerors must follow the format set out in this RFP and provide all information requested.</w:t>
      </w:r>
    </w:p>
    <w:p w14:paraId="2367F483" w14:textId="649ECB12" w:rsidR="007B0FA4" w:rsidRDefault="007B0FA4" w:rsidP="007B0FA4">
      <w:pPr>
        <w:ind w:left="1110"/>
        <w:rPr>
          <w:rFonts w:ascii="Arial" w:hAnsi="Arial"/>
          <w:sz w:val="20"/>
        </w:rPr>
      </w:pPr>
      <w:r>
        <w:rPr>
          <w:rFonts w:ascii="Arial" w:hAnsi="Arial"/>
          <w:sz w:val="20"/>
        </w:rPr>
        <w:t xml:space="preserve"> </w:t>
      </w:r>
    </w:p>
    <w:p w14:paraId="1698223A" w14:textId="77777777" w:rsidR="007B0FA4" w:rsidRDefault="007B0FA4" w:rsidP="007B0FA4">
      <w:pPr>
        <w:numPr>
          <w:ilvl w:val="2"/>
          <w:numId w:val="3"/>
        </w:numPr>
        <w:rPr>
          <w:rFonts w:ascii="Arial" w:hAnsi="Arial"/>
          <w:sz w:val="20"/>
        </w:rPr>
      </w:pPr>
      <w:r w:rsidRPr="007B0FA4">
        <w:rPr>
          <w:rFonts w:ascii="Arial" w:hAnsi="Arial"/>
          <w:sz w:val="20"/>
        </w:rPr>
        <w:t xml:space="preserve">All proposals must be completed and received via email by the date and time indicated in the Schedule of Activities. Proposals received after the deadline will be late and ineligible for consideration. </w:t>
      </w:r>
    </w:p>
    <w:p w14:paraId="4928359E" w14:textId="77777777" w:rsidR="007B0FA4" w:rsidRDefault="007B0FA4" w:rsidP="007B0FA4">
      <w:pPr>
        <w:numPr>
          <w:ilvl w:val="2"/>
          <w:numId w:val="3"/>
        </w:numPr>
        <w:rPr>
          <w:rFonts w:ascii="Arial" w:hAnsi="Arial"/>
          <w:sz w:val="20"/>
        </w:rPr>
      </w:pPr>
      <w:r w:rsidRPr="007B0FA4">
        <w:rPr>
          <w:rFonts w:ascii="Arial" w:hAnsi="Arial"/>
          <w:sz w:val="20"/>
        </w:rPr>
        <w:t>All proposals must be signed by an officer of the firm, legally authorized to bind the Offeror to the proposal. Proposals that are not properly signed may be rejected.</w:t>
      </w:r>
    </w:p>
    <w:p w14:paraId="27D4A201" w14:textId="342744C3" w:rsidR="007B0FA4" w:rsidRDefault="007B0FA4" w:rsidP="007B0FA4">
      <w:pPr>
        <w:numPr>
          <w:ilvl w:val="2"/>
          <w:numId w:val="3"/>
        </w:numPr>
        <w:rPr>
          <w:rFonts w:ascii="Arial" w:hAnsi="Arial"/>
          <w:sz w:val="20"/>
        </w:rPr>
      </w:pPr>
      <w:r w:rsidRPr="007B0FA4">
        <w:rPr>
          <w:rFonts w:ascii="Arial" w:hAnsi="Arial"/>
          <w:sz w:val="20"/>
        </w:rPr>
        <w:t xml:space="preserve">Offerors must submit one (1) electronic copy of their proposal, </w:t>
      </w:r>
      <w:r w:rsidR="007C6A6F">
        <w:rPr>
          <w:rFonts w:ascii="Arial" w:hAnsi="Arial"/>
          <w:sz w:val="20"/>
        </w:rPr>
        <w:t xml:space="preserve">including all attachments, </w:t>
      </w:r>
      <w:r w:rsidRPr="007B0FA4">
        <w:rPr>
          <w:rFonts w:ascii="Arial" w:hAnsi="Arial"/>
          <w:sz w:val="20"/>
        </w:rPr>
        <w:t xml:space="preserve">written in a searchable PDF format and not exceeding 10 MB, by email to the POC listed on the cover page of this RFP. </w:t>
      </w:r>
    </w:p>
    <w:p w14:paraId="6185A9E8" w14:textId="1348ABF5" w:rsidR="007C6A6F" w:rsidRDefault="007C6A6F" w:rsidP="007B0FA4">
      <w:pPr>
        <w:numPr>
          <w:ilvl w:val="2"/>
          <w:numId w:val="3"/>
        </w:numPr>
        <w:rPr>
          <w:rFonts w:ascii="Arial" w:hAnsi="Arial"/>
          <w:sz w:val="20"/>
        </w:rPr>
      </w:pPr>
      <w:r>
        <w:rPr>
          <w:rFonts w:ascii="Arial" w:hAnsi="Arial"/>
          <w:sz w:val="20"/>
        </w:rPr>
        <w:t>The proposal should be page numbered and should have an index and/or a table of contents referencing the appropriate page number.</w:t>
      </w:r>
    </w:p>
    <w:p w14:paraId="2FB3FC86" w14:textId="615F8F18" w:rsidR="007B0FA4" w:rsidRDefault="007B0FA4" w:rsidP="007B0FA4">
      <w:pPr>
        <w:numPr>
          <w:ilvl w:val="2"/>
          <w:numId w:val="3"/>
        </w:numPr>
        <w:rPr>
          <w:rFonts w:ascii="Arial" w:hAnsi="Arial"/>
          <w:sz w:val="20"/>
        </w:rPr>
      </w:pPr>
      <w:r w:rsidRPr="007B0FA4">
        <w:rPr>
          <w:rFonts w:ascii="Arial" w:hAnsi="Arial"/>
          <w:sz w:val="20"/>
        </w:rPr>
        <w:t xml:space="preserve">The cost proposal must be submitted with the proposal, as a separate PDF document not exceeding 5 MB, with a file name starting with “Cost Proposal”. </w:t>
      </w:r>
    </w:p>
    <w:p w14:paraId="2A0175AB" w14:textId="77777777" w:rsidR="007B0FA4" w:rsidRPr="007B0FA4" w:rsidRDefault="007B0FA4" w:rsidP="007B0FA4">
      <w:pPr>
        <w:rPr>
          <w:rFonts w:ascii="Arial" w:hAnsi="Arial"/>
          <w:sz w:val="20"/>
        </w:rPr>
      </w:pPr>
    </w:p>
    <w:p w14:paraId="0185E6BE" w14:textId="2E8F429E" w:rsidR="005876A9" w:rsidRPr="007B0FA4" w:rsidRDefault="007B0FA4" w:rsidP="007B0FA4">
      <w:pPr>
        <w:numPr>
          <w:ilvl w:val="1"/>
          <w:numId w:val="3"/>
        </w:numPr>
        <w:rPr>
          <w:rFonts w:ascii="Arial" w:hAnsi="Arial"/>
          <w:sz w:val="20"/>
        </w:rPr>
      </w:pPr>
      <w:r w:rsidRPr="007B0FA4">
        <w:rPr>
          <w:rFonts w:ascii="Arial" w:hAnsi="Arial"/>
          <w:sz w:val="20"/>
        </w:rPr>
        <w:t>An offeror’s failure to submit its proposal prior to the deadline will cause the proposal to be deemed non-responsive and will be disqualified. Late proposals or amendments will not be opened or accepted for evaluation. The subject line of the email should be marked with “</w:t>
      </w:r>
      <w:r w:rsidRPr="007C6A6F">
        <w:rPr>
          <w:rFonts w:ascii="Arial" w:hAnsi="Arial"/>
          <w:b/>
          <w:bCs/>
          <w:sz w:val="20"/>
        </w:rPr>
        <w:t xml:space="preserve">Proposal for </w:t>
      </w:r>
      <w:proofErr w:type="spellStart"/>
      <w:r w:rsidRPr="007C6A6F">
        <w:rPr>
          <w:rFonts w:ascii="Arial" w:hAnsi="Arial"/>
          <w:b/>
          <w:bCs/>
          <w:sz w:val="20"/>
        </w:rPr>
        <w:t>GaHIN</w:t>
      </w:r>
      <w:proofErr w:type="spellEnd"/>
      <w:r w:rsidRPr="007C6A6F">
        <w:rPr>
          <w:rFonts w:ascii="Arial" w:hAnsi="Arial"/>
          <w:b/>
          <w:bCs/>
          <w:sz w:val="20"/>
        </w:rPr>
        <w:t xml:space="preserve"> Investment Management Services”.</w:t>
      </w:r>
    </w:p>
    <w:p w14:paraId="08F1AB24" w14:textId="77777777" w:rsidR="005876A9" w:rsidRPr="009D7D04" w:rsidRDefault="005876A9" w:rsidP="005876A9">
      <w:pPr>
        <w:ind w:left="720"/>
        <w:rPr>
          <w:rFonts w:ascii="Arial" w:hAnsi="Arial"/>
          <w:sz w:val="20"/>
        </w:rPr>
      </w:pPr>
    </w:p>
    <w:p w14:paraId="1021A8D7" w14:textId="77777777" w:rsidR="005876A9" w:rsidRPr="009D7D04" w:rsidRDefault="005876A9" w:rsidP="005876A9">
      <w:pPr>
        <w:ind w:left="720"/>
        <w:rPr>
          <w:rFonts w:ascii="Arial" w:hAnsi="Arial"/>
          <w:sz w:val="20"/>
        </w:rPr>
      </w:pPr>
    </w:p>
    <w:p w14:paraId="7656EBEF" w14:textId="77777777" w:rsidR="005876A9" w:rsidRPr="009D7D04" w:rsidRDefault="005876A9" w:rsidP="002D3C53">
      <w:pPr>
        <w:numPr>
          <w:ilvl w:val="1"/>
          <w:numId w:val="3"/>
        </w:numPr>
        <w:ind w:left="1440" w:hanging="720"/>
        <w:rPr>
          <w:rFonts w:ascii="Arial" w:hAnsi="Arial"/>
          <w:sz w:val="20"/>
        </w:rPr>
      </w:pPr>
      <w:r w:rsidRPr="009D7D04">
        <w:rPr>
          <w:rFonts w:ascii="Arial" w:hAnsi="Arial"/>
          <w:sz w:val="20"/>
        </w:rPr>
        <w:t>All proposals must be organized and tabbed with labels for the following headings:</w:t>
      </w:r>
    </w:p>
    <w:p w14:paraId="7FA639FD" w14:textId="77777777" w:rsidR="005876A9" w:rsidRPr="009D7D04" w:rsidRDefault="005876A9" w:rsidP="005876A9">
      <w:pPr>
        <w:ind w:left="720"/>
        <w:rPr>
          <w:rFonts w:ascii="Arial" w:hAnsi="Arial"/>
          <w:sz w:val="20"/>
        </w:rPr>
      </w:pPr>
    </w:p>
    <w:p w14:paraId="270B9D04" w14:textId="77777777" w:rsidR="005876A9" w:rsidRPr="009D7D04" w:rsidRDefault="005876A9" w:rsidP="002D3C53">
      <w:pPr>
        <w:numPr>
          <w:ilvl w:val="2"/>
          <w:numId w:val="3"/>
        </w:numPr>
        <w:rPr>
          <w:rFonts w:ascii="Arial" w:hAnsi="Arial"/>
          <w:sz w:val="20"/>
        </w:rPr>
      </w:pPr>
      <w:r w:rsidRPr="009D7D04">
        <w:rPr>
          <w:rFonts w:ascii="Arial" w:hAnsi="Arial"/>
          <w:b/>
          <w:sz w:val="20"/>
        </w:rPr>
        <w:t>RFP Form</w:t>
      </w:r>
      <w:r w:rsidRPr="009D7D04">
        <w:rPr>
          <w:rFonts w:ascii="Arial" w:hAnsi="Arial"/>
          <w:sz w:val="20"/>
        </w:rPr>
        <w:t xml:space="preserve">.  The </w:t>
      </w:r>
      <w:r w:rsidR="00D95741">
        <w:rPr>
          <w:rFonts w:ascii="Arial" w:hAnsi="Arial"/>
          <w:sz w:val="20"/>
        </w:rPr>
        <w:t>Cover Page</w:t>
      </w:r>
      <w:r w:rsidRPr="009D7D04">
        <w:rPr>
          <w:rFonts w:ascii="Arial" w:hAnsi="Arial"/>
          <w:sz w:val="20"/>
        </w:rPr>
        <w:t xml:space="preserve"> form completed and signed.</w:t>
      </w:r>
    </w:p>
    <w:p w14:paraId="039370E8" w14:textId="77777777" w:rsidR="005876A9" w:rsidRPr="009D7D04" w:rsidRDefault="005876A9" w:rsidP="005876A9">
      <w:pPr>
        <w:ind w:left="1440"/>
        <w:rPr>
          <w:rFonts w:ascii="Arial" w:hAnsi="Arial"/>
          <w:sz w:val="20"/>
        </w:rPr>
      </w:pPr>
    </w:p>
    <w:p w14:paraId="4A5F2E93" w14:textId="3F92D9A8" w:rsidR="005876A9" w:rsidRPr="009D7D04" w:rsidRDefault="005876A9" w:rsidP="002D3C53">
      <w:pPr>
        <w:numPr>
          <w:ilvl w:val="2"/>
          <w:numId w:val="3"/>
        </w:numPr>
        <w:jc w:val="both"/>
        <w:rPr>
          <w:rFonts w:ascii="Arial" w:hAnsi="Arial"/>
          <w:sz w:val="20"/>
        </w:rPr>
      </w:pPr>
      <w:r w:rsidRPr="009D7D04">
        <w:rPr>
          <w:rFonts w:ascii="Arial" w:hAnsi="Arial"/>
          <w:b/>
          <w:sz w:val="20"/>
        </w:rPr>
        <w:t>Executive Summary.</w:t>
      </w:r>
      <w:r w:rsidRPr="009D7D04">
        <w:rPr>
          <w:rFonts w:ascii="Arial" w:hAnsi="Arial"/>
          <w:sz w:val="20"/>
        </w:rPr>
        <w:t xml:space="preserve">  The </w:t>
      </w:r>
      <w:r w:rsidR="00256B8C" w:rsidRPr="009D7D04">
        <w:rPr>
          <w:rFonts w:ascii="Arial" w:hAnsi="Arial"/>
          <w:sz w:val="20"/>
        </w:rPr>
        <w:t>one- or two-page</w:t>
      </w:r>
      <w:r w:rsidRPr="009D7D04">
        <w:rPr>
          <w:rFonts w:ascii="Arial" w:hAnsi="Arial"/>
          <w:sz w:val="20"/>
        </w:rPr>
        <w:t xml:space="preserve"> executive summary is to briefly describe the </w:t>
      </w:r>
      <w:r w:rsidR="00462A8C">
        <w:rPr>
          <w:rFonts w:ascii="Arial" w:hAnsi="Arial"/>
          <w:sz w:val="20"/>
        </w:rPr>
        <w:t>offeror</w:t>
      </w:r>
      <w:r w:rsidRPr="009D7D04">
        <w:rPr>
          <w:rFonts w:ascii="Arial" w:hAnsi="Arial"/>
          <w:sz w:val="20"/>
        </w:rPr>
        <w:t>'s proposal.</w:t>
      </w:r>
      <w:r w:rsidR="007C6A6F">
        <w:rPr>
          <w:rFonts w:ascii="Arial" w:hAnsi="Arial"/>
          <w:sz w:val="20"/>
        </w:rPr>
        <w:t xml:space="preserve"> </w:t>
      </w:r>
      <w:r w:rsidRPr="009D7D04">
        <w:rPr>
          <w:rFonts w:ascii="Arial" w:hAnsi="Arial"/>
          <w:sz w:val="20"/>
        </w:rPr>
        <w:t xml:space="preserve">This summary should highlight the major features of the proposal. It must indicate any requirements that cannot be met by the </w:t>
      </w:r>
      <w:r w:rsidR="00462A8C">
        <w:rPr>
          <w:rFonts w:ascii="Arial" w:hAnsi="Arial"/>
          <w:sz w:val="20"/>
        </w:rPr>
        <w:t>offeror</w:t>
      </w:r>
      <w:r w:rsidRPr="009D7D04">
        <w:rPr>
          <w:rFonts w:ascii="Arial" w:hAnsi="Arial"/>
          <w:sz w:val="20"/>
        </w:rPr>
        <w:t>.  The reader should be able to determine the essence of the proposal by reading the executive summary.  Proprietary information requests should be identified in this section.</w:t>
      </w:r>
    </w:p>
    <w:p w14:paraId="408AA361" w14:textId="77777777" w:rsidR="005876A9" w:rsidRPr="009D7D04" w:rsidRDefault="005876A9" w:rsidP="002211FE">
      <w:pPr>
        <w:jc w:val="both"/>
        <w:rPr>
          <w:rFonts w:ascii="Arial" w:hAnsi="Arial"/>
          <w:b/>
          <w:sz w:val="20"/>
        </w:rPr>
      </w:pPr>
    </w:p>
    <w:p w14:paraId="21AAA23F" w14:textId="77777777" w:rsidR="005876A9" w:rsidRPr="009D7D04" w:rsidRDefault="005876A9" w:rsidP="002D3C53">
      <w:pPr>
        <w:numPr>
          <w:ilvl w:val="2"/>
          <w:numId w:val="3"/>
        </w:numPr>
        <w:jc w:val="both"/>
        <w:rPr>
          <w:rFonts w:ascii="Arial" w:hAnsi="Arial"/>
          <w:sz w:val="20"/>
        </w:rPr>
      </w:pPr>
      <w:r w:rsidRPr="009D7D04">
        <w:rPr>
          <w:rFonts w:ascii="Arial" w:hAnsi="Arial"/>
          <w:b/>
          <w:sz w:val="20"/>
        </w:rPr>
        <w:t>Detailed Response.</w:t>
      </w:r>
      <w:r w:rsidRPr="009D7D04">
        <w:rPr>
          <w:rFonts w:ascii="Arial" w:hAnsi="Arial"/>
          <w:sz w:val="20"/>
        </w:rPr>
        <w:t xml:space="preserve">  This section should constitute the major portion of the proposal and must contain at least the following information:</w:t>
      </w:r>
    </w:p>
    <w:p w14:paraId="2A1F14D8" w14:textId="77777777" w:rsidR="005876A9" w:rsidRPr="009D7D04" w:rsidRDefault="005876A9" w:rsidP="002211FE">
      <w:pPr>
        <w:jc w:val="both"/>
        <w:rPr>
          <w:rFonts w:ascii="Arial" w:hAnsi="Arial"/>
          <w:sz w:val="20"/>
        </w:rPr>
      </w:pPr>
    </w:p>
    <w:p w14:paraId="056F60AA" w14:textId="77777777" w:rsidR="005876A9" w:rsidRPr="009D7D04" w:rsidRDefault="005876A9" w:rsidP="002D3C53">
      <w:pPr>
        <w:numPr>
          <w:ilvl w:val="3"/>
          <w:numId w:val="3"/>
        </w:numPr>
        <w:jc w:val="both"/>
        <w:rPr>
          <w:rFonts w:ascii="Arial" w:hAnsi="Arial"/>
          <w:sz w:val="20"/>
        </w:rPr>
      </w:pPr>
      <w:r w:rsidRPr="009D7D04">
        <w:rPr>
          <w:rFonts w:ascii="Arial" w:hAnsi="Arial"/>
          <w:sz w:val="20"/>
        </w:rPr>
        <w:t xml:space="preserve">A complete narrative of the </w:t>
      </w:r>
      <w:r w:rsidR="00462A8C">
        <w:rPr>
          <w:rFonts w:ascii="Arial" w:hAnsi="Arial"/>
          <w:sz w:val="20"/>
        </w:rPr>
        <w:t>offeror</w:t>
      </w:r>
      <w:r w:rsidRPr="009D7D04">
        <w:rPr>
          <w:rFonts w:ascii="Arial" w:hAnsi="Arial"/>
          <w:sz w:val="20"/>
        </w:rPr>
        <w:t xml:space="preserve">'s assessment of the work to be performed, the </w:t>
      </w:r>
      <w:r w:rsidR="00462A8C">
        <w:rPr>
          <w:rFonts w:ascii="Arial" w:hAnsi="Arial"/>
          <w:sz w:val="20"/>
        </w:rPr>
        <w:t>offeror</w:t>
      </w:r>
      <w:r w:rsidRPr="009D7D04">
        <w:rPr>
          <w:rFonts w:ascii="Arial" w:hAnsi="Arial"/>
          <w:sz w:val="20"/>
        </w:rPr>
        <w:t xml:space="preserve">’s ability and approach, and the resources necessary to fulfill the requirements.  This should demonstrate the </w:t>
      </w:r>
      <w:r w:rsidR="00462A8C">
        <w:rPr>
          <w:rFonts w:ascii="Arial" w:hAnsi="Arial"/>
          <w:sz w:val="20"/>
        </w:rPr>
        <w:t>offeror</w:t>
      </w:r>
      <w:r w:rsidRPr="009D7D04">
        <w:rPr>
          <w:rFonts w:ascii="Arial" w:hAnsi="Arial"/>
          <w:sz w:val="20"/>
        </w:rPr>
        <w:t xml:space="preserve">'s understanding of the desired overall performance expectations.  </w:t>
      </w:r>
    </w:p>
    <w:p w14:paraId="1CDC0418" w14:textId="77777777" w:rsidR="005876A9" w:rsidRPr="009D7D04" w:rsidRDefault="005876A9" w:rsidP="002211FE">
      <w:pPr>
        <w:ind w:left="2160"/>
        <w:jc w:val="both"/>
        <w:rPr>
          <w:rFonts w:ascii="Arial" w:hAnsi="Arial"/>
          <w:sz w:val="20"/>
        </w:rPr>
      </w:pPr>
    </w:p>
    <w:p w14:paraId="3F95D83F" w14:textId="77777777" w:rsidR="005876A9" w:rsidRPr="009D7D04" w:rsidRDefault="005876A9" w:rsidP="002D3C53">
      <w:pPr>
        <w:numPr>
          <w:ilvl w:val="3"/>
          <w:numId w:val="3"/>
        </w:numPr>
        <w:jc w:val="both"/>
        <w:rPr>
          <w:rFonts w:ascii="Arial" w:hAnsi="Arial"/>
          <w:sz w:val="20"/>
        </w:rPr>
      </w:pPr>
      <w:r w:rsidRPr="009D7D04">
        <w:rPr>
          <w:rFonts w:ascii="Arial" w:hAnsi="Arial"/>
          <w:sz w:val="20"/>
        </w:rPr>
        <w:t xml:space="preserve">A specific point-by-point response, in the order listed, to each requirement in </w:t>
      </w:r>
      <w:r w:rsidR="00102D25">
        <w:rPr>
          <w:rFonts w:ascii="Arial" w:hAnsi="Arial"/>
          <w:sz w:val="20"/>
        </w:rPr>
        <w:t xml:space="preserve">Section 3 of </w:t>
      </w:r>
      <w:r w:rsidRPr="009D7D04">
        <w:rPr>
          <w:rFonts w:ascii="Arial" w:hAnsi="Arial"/>
          <w:sz w:val="20"/>
        </w:rPr>
        <w:t xml:space="preserve">the RFP.  The response should identify each requirement being addressed as enumerated in the RFP. </w:t>
      </w:r>
    </w:p>
    <w:p w14:paraId="7295C652" w14:textId="77777777" w:rsidR="005876A9" w:rsidRPr="009D7D04" w:rsidRDefault="005876A9" w:rsidP="002211FE">
      <w:pPr>
        <w:jc w:val="both"/>
        <w:rPr>
          <w:rFonts w:ascii="Arial" w:hAnsi="Arial"/>
          <w:sz w:val="20"/>
        </w:rPr>
      </w:pPr>
    </w:p>
    <w:p w14:paraId="76E62508" w14:textId="729F0571" w:rsidR="005876A9" w:rsidRDefault="005876A9" w:rsidP="002D3C53">
      <w:pPr>
        <w:numPr>
          <w:ilvl w:val="3"/>
          <w:numId w:val="3"/>
        </w:numPr>
        <w:jc w:val="both"/>
        <w:rPr>
          <w:rFonts w:ascii="Arial" w:hAnsi="Arial"/>
          <w:sz w:val="20"/>
        </w:rPr>
      </w:pPr>
      <w:r w:rsidRPr="009D7D04">
        <w:rPr>
          <w:rFonts w:ascii="Arial" w:hAnsi="Arial"/>
          <w:sz w:val="20"/>
        </w:rPr>
        <w:t xml:space="preserve">A clear description of any </w:t>
      </w:r>
      <w:r w:rsidR="00331A66">
        <w:rPr>
          <w:rFonts w:ascii="Arial" w:hAnsi="Arial"/>
          <w:sz w:val="20"/>
        </w:rPr>
        <w:t xml:space="preserve">additional </w:t>
      </w:r>
      <w:r w:rsidRPr="009D7D04">
        <w:rPr>
          <w:rFonts w:ascii="Arial" w:hAnsi="Arial"/>
          <w:sz w:val="20"/>
        </w:rPr>
        <w:t xml:space="preserve">options or alternatives proposed. </w:t>
      </w:r>
    </w:p>
    <w:p w14:paraId="27132EE9" w14:textId="77777777" w:rsidR="007C6A6F" w:rsidRDefault="007C6A6F" w:rsidP="007C6A6F">
      <w:pPr>
        <w:pStyle w:val="ListParagraph"/>
        <w:rPr>
          <w:rFonts w:ascii="Arial" w:hAnsi="Arial"/>
          <w:sz w:val="20"/>
        </w:rPr>
      </w:pPr>
    </w:p>
    <w:p w14:paraId="0FFAE440" w14:textId="4629BA5D" w:rsidR="007C6A6F" w:rsidRDefault="007C6A6F" w:rsidP="002D3C53">
      <w:pPr>
        <w:numPr>
          <w:ilvl w:val="3"/>
          <w:numId w:val="3"/>
        </w:numPr>
        <w:jc w:val="both"/>
        <w:rPr>
          <w:rFonts w:ascii="Arial" w:hAnsi="Arial"/>
          <w:sz w:val="20"/>
        </w:rPr>
      </w:pPr>
      <w:r>
        <w:rPr>
          <w:rFonts w:ascii="Arial" w:hAnsi="Arial"/>
          <w:sz w:val="20"/>
        </w:rPr>
        <w:t xml:space="preserve">A minimum of three (3) years of the Offeror’s audited financials (this information can be provided in an appendix and </w:t>
      </w:r>
      <w:r w:rsidRPr="00331A66">
        <w:rPr>
          <w:rFonts w:ascii="Arial" w:hAnsi="Arial"/>
          <w:b/>
          <w:bCs/>
          <w:i/>
          <w:iCs/>
          <w:sz w:val="20"/>
        </w:rPr>
        <w:t>will not</w:t>
      </w:r>
      <w:r>
        <w:rPr>
          <w:rFonts w:ascii="Arial" w:hAnsi="Arial"/>
          <w:sz w:val="20"/>
        </w:rPr>
        <w:t xml:space="preserve"> count against the 25-page limit)</w:t>
      </w:r>
    </w:p>
    <w:p w14:paraId="76279DD0" w14:textId="77777777" w:rsidR="00486529" w:rsidRDefault="00486529" w:rsidP="00486529">
      <w:pPr>
        <w:pStyle w:val="ListParagraph"/>
        <w:rPr>
          <w:rFonts w:ascii="Arial" w:hAnsi="Arial"/>
          <w:sz w:val="20"/>
        </w:rPr>
      </w:pPr>
    </w:p>
    <w:p w14:paraId="68DE22C8" w14:textId="7751F9E6" w:rsidR="00804DAE" w:rsidRDefault="00486529" w:rsidP="00804DAE">
      <w:pPr>
        <w:numPr>
          <w:ilvl w:val="2"/>
          <w:numId w:val="3"/>
        </w:numPr>
        <w:rPr>
          <w:rFonts w:ascii="Arial" w:hAnsi="Arial"/>
          <w:sz w:val="20"/>
        </w:rPr>
      </w:pPr>
      <w:r w:rsidRPr="00486529">
        <w:rPr>
          <w:rFonts w:ascii="Arial" w:hAnsi="Arial"/>
          <w:b/>
          <w:bCs/>
          <w:sz w:val="20"/>
        </w:rPr>
        <w:t>References</w:t>
      </w:r>
      <w:r>
        <w:rPr>
          <w:rFonts w:ascii="Arial" w:hAnsi="Arial"/>
          <w:sz w:val="20"/>
        </w:rPr>
        <w:t xml:space="preserve">. </w:t>
      </w:r>
      <w:r w:rsidRPr="00486529">
        <w:rPr>
          <w:rFonts w:ascii="Arial" w:hAnsi="Arial"/>
          <w:sz w:val="20"/>
        </w:rPr>
        <w:t xml:space="preserve">Provide the following information related to at least three previous and current service/contracts, performed by the offeror’s organization, which are similar to the requirements of this RFP. Provide this information for service/contract </w:t>
      </w:r>
      <w:r w:rsidR="0046568A">
        <w:rPr>
          <w:rFonts w:ascii="Arial" w:hAnsi="Arial"/>
          <w:sz w:val="20"/>
        </w:rPr>
        <w:t xml:space="preserve">where the work has been performed in </w:t>
      </w:r>
      <w:r w:rsidRPr="00486529">
        <w:rPr>
          <w:rFonts w:ascii="Arial" w:hAnsi="Arial"/>
          <w:sz w:val="20"/>
        </w:rPr>
        <w:t xml:space="preserve">the past three </w:t>
      </w:r>
      <w:r w:rsidR="007C6A6F">
        <w:rPr>
          <w:rFonts w:ascii="Arial" w:hAnsi="Arial"/>
          <w:sz w:val="20"/>
        </w:rPr>
        <w:t xml:space="preserve">(3) </w:t>
      </w:r>
      <w:r w:rsidRPr="00486529">
        <w:rPr>
          <w:rFonts w:ascii="Arial" w:hAnsi="Arial"/>
          <w:sz w:val="20"/>
        </w:rPr>
        <w:t>years.</w:t>
      </w:r>
      <w:r w:rsidR="0046568A">
        <w:rPr>
          <w:rFonts w:ascii="Arial" w:hAnsi="Arial"/>
          <w:sz w:val="20"/>
        </w:rPr>
        <w:t xml:space="preserve"> </w:t>
      </w:r>
      <w:r w:rsidR="0046568A" w:rsidRPr="007847D5">
        <w:rPr>
          <w:rFonts w:ascii="Arial" w:hAnsi="Arial"/>
          <w:b/>
          <w:bCs/>
          <w:sz w:val="20"/>
        </w:rPr>
        <w:t>At least one reference must be from a non-profit</w:t>
      </w:r>
      <w:r w:rsidR="00431F86">
        <w:rPr>
          <w:rFonts w:ascii="Arial" w:hAnsi="Arial"/>
          <w:b/>
          <w:bCs/>
          <w:sz w:val="20"/>
        </w:rPr>
        <w:t xml:space="preserve"> organization</w:t>
      </w:r>
      <w:r w:rsidR="006A2AA7">
        <w:rPr>
          <w:rFonts w:ascii="Arial" w:hAnsi="Arial"/>
          <w:sz w:val="20"/>
        </w:rPr>
        <w:t>.</w:t>
      </w:r>
      <w:r w:rsidR="0046568A">
        <w:rPr>
          <w:rFonts w:ascii="Arial" w:hAnsi="Arial"/>
          <w:sz w:val="20"/>
        </w:rPr>
        <w:t xml:space="preserve"> </w:t>
      </w:r>
      <w:r w:rsidRPr="00486529">
        <w:rPr>
          <w:rFonts w:ascii="Arial" w:hAnsi="Arial"/>
          <w:sz w:val="20"/>
        </w:rPr>
        <w:t xml:space="preserve"> </w:t>
      </w:r>
      <w:r w:rsidR="00804DAE">
        <w:rPr>
          <w:rFonts w:ascii="Arial" w:hAnsi="Arial"/>
          <w:sz w:val="20"/>
        </w:rPr>
        <w:br/>
      </w:r>
    </w:p>
    <w:p w14:paraId="2CE933FD" w14:textId="3656E9AC" w:rsidR="00486529" w:rsidRDefault="00486529" w:rsidP="00804DAE">
      <w:pPr>
        <w:numPr>
          <w:ilvl w:val="3"/>
          <w:numId w:val="3"/>
        </w:numPr>
        <w:jc w:val="both"/>
        <w:rPr>
          <w:rFonts w:ascii="Arial" w:hAnsi="Arial"/>
          <w:sz w:val="20"/>
        </w:rPr>
      </w:pPr>
      <w:r w:rsidRPr="00804DAE">
        <w:rPr>
          <w:rFonts w:ascii="Arial" w:hAnsi="Arial"/>
          <w:sz w:val="20"/>
        </w:rPr>
        <w:t>Name, address and telephone number of client/contracting</w:t>
      </w:r>
      <w:r w:rsidR="007C6A6F">
        <w:rPr>
          <w:rFonts w:ascii="Arial" w:hAnsi="Arial"/>
          <w:sz w:val="20"/>
        </w:rPr>
        <w:t xml:space="preserve"> </w:t>
      </w:r>
      <w:r w:rsidR="008714ED" w:rsidRPr="007C6A6F">
        <w:rPr>
          <w:rFonts w:ascii="Arial" w:hAnsi="Arial"/>
          <w:sz w:val="20"/>
        </w:rPr>
        <w:t>entity</w:t>
      </w:r>
      <w:r w:rsidRPr="007C6A6F">
        <w:rPr>
          <w:rFonts w:ascii="Arial" w:hAnsi="Arial"/>
          <w:sz w:val="20"/>
        </w:rPr>
        <w:t xml:space="preserve"> and a representative of that </w:t>
      </w:r>
      <w:r w:rsidR="008714ED" w:rsidRPr="007C6A6F">
        <w:rPr>
          <w:rFonts w:ascii="Arial" w:hAnsi="Arial"/>
          <w:sz w:val="20"/>
        </w:rPr>
        <w:t xml:space="preserve">entity </w:t>
      </w:r>
      <w:r w:rsidRPr="007C6A6F">
        <w:rPr>
          <w:rFonts w:ascii="Arial" w:hAnsi="Arial"/>
          <w:sz w:val="20"/>
        </w:rPr>
        <w:t>who may be contacted for verification of a</w:t>
      </w:r>
      <w:r w:rsidRPr="00804DAE">
        <w:rPr>
          <w:rFonts w:ascii="Arial" w:hAnsi="Arial"/>
          <w:sz w:val="20"/>
        </w:rPr>
        <w:t>ll information submitted;</w:t>
      </w:r>
    </w:p>
    <w:p w14:paraId="5901E492" w14:textId="77777777" w:rsidR="007C6A6F" w:rsidRDefault="007C6A6F" w:rsidP="007C6A6F">
      <w:pPr>
        <w:ind w:left="2880"/>
        <w:jc w:val="both"/>
        <w:rPr>
          <w:rFonts w:ascii="Arial" w:hAnsi="Arial"/>
          <w:sz w:val="20"/>
        </w:rPr>
      </w:pPr>
    </w:p>
    <w:p w14:paraId="55A737F1" w14:textId="47B667B1" w:rsidR="007C6A6F" w:rsidRPr="007C6A6F" w:rsidRDefault="00486529" w:rsidP="007B3BA4">
      <w:pPr>
        <w:numPr>
          <w:ilvl w:val="3"/>
          <w:numId w:val="3"/>
        </w:numPr>
        <w:jc w:val="both"/>
        <w:rPr>
          <w:rFonts w:ascii="Arial" w:hAnsi="Arial"/>
          <w:sz w:val="20"/>
        </w:rPr>
      </w:pPr>
      <w:r w:rsidRPr="007C6A6F">
        <w:rPr>
          <w:rFonts w:ascii="Arial" w:hAnsi="Arial"/>
          <w:sz w:val="20"/>
        </w:rPr>
        <w:t>Dates of the service/contract; and</w:t>
      </w:r>
    </w:p>
    <w:p w14:paraId="02B0D9FC" w14:textId="77777777" w:rsidR="007C6A6F" w:rsidRDefault="007C6A6F" w:rsidP="007C6A6F">
      <w:pPr>
        <w:ind w:left="2880"/>
        <w:jc w:val="both"/>
        <w:rPr>
          <w:rFonts w:ascii="Arial" w:hAnsi="Arial"/>
          <w:sz w:val="20"/>
        </w:rPr>
      </w:pPr>
    </w:p>
    <w:p w14:paraId="00049CA9" w14:textId="77777777" w:rsidR="00486529" w:rsidRPr="00804DAE" w:rsidRDefault="00486529" w:rsidP="00804DAE">
      <w:pPr>
        <w:numPr>
          <w:ilvl w:val="3"/>
          <w:numId w:val="3"/>
        </w:numPr>
        <w:jc w:val="both"/>
        <w:rPr>
          <w:rFonts w:ascii="Arial" w:hAnsi="Arial"/>
          <w:sz w:val="20"/>
        </w:rPr>
      </w:pPr>
      <w:r w:rsidRPr="00804DAE">
        <w:rPr>
          <w:rFonts w:ascii="Arial" w:hAnsi="Arial"/>
          <w:sz w:val="20"/>
        </w:rPr>
        <w:t>A brief, written description of the specific prior services performed and requirements thereof.</w:t>
      </w:r>
    </w:p>
    <w:p w14:paraId="4BFAA65B" w14:textId="77777777" w:rsidR="005876A9" w:rsidRPr="009D7D04" w:rsidRDefault="005876A9" w:rsidP="002211FE">
      <w:pPr>
        <w:ind w:left="2160"/>
        <w:jc w:val="both"/>
        <w:rPr>
          <w:rFonts w:ascii="Arial" w:hAnsi="Arial"/>
          <w:sz w:val="20"/>
        </w:rPr>
      </w:pPr>
    </w:p>
    <w:p w14:paraId="732B9B15" w14:textId="30569158" w:rsidR="005876A9" w:rsidRDefault="005876A9" w:rsidP="002D3C53">
      <w:pPr>
        <w:numPr>
          <w:ilvl w:val="2"/>
          <w:numId w:val="3"/>
        </w:numPr>
        <w:jc w:val="both"/>
        <w:rPr>
          <w:rFonts w:ascii="Arial" w:hAnsi="Arial"/>
          <w:sz w:val="20"/>
        </w:rPr>
      </w:pPr>
      <w:r w:rsidRPr="009D7D04">
        <w:rPr>
          <w:rFonts w:ascii="Arial" w:hAnsi="Arial"/>
          <w:b/>
          <w:sz w:val="20"/>
        </w:rPr>
        <w:t>Cost Proposal.</w:t>
      </w:r>
      <w:r w:rsidRPr="009D7D04">
        <w:rPr>
          <w:rFonts w:ascii="Arial" w:hAnsi="Arial"/>
          <w:sz w:val="20"/>
        </w:rPr>
        <w:t xml:space="preserve">  Cost will be evaluated independently from the technical proposal. </w:t>
      </w:r>
      <w:r w:rsidR="00462A8C">
        <w:rPr>
          <w:rFonts w:ascii="Arial" w:hAnsi="Arial"/>
          <w:sz w:val="20"/>
        </w:rPr>
        <w:t>Offeror</w:t>
      </w:r>
      <w:r w:rsidRPr="009D7D04">
        <w:rPr>
          <w:rFonts w:ascii="Arial" w:hAnsi="Arial"/>
          <w:sz w:val="20"/>
        </w:rPr>
        <w:t xml:space="preserve">s may submit multiple cost proposals. All costs related to the provision of the required services must be included in each cost proposal offered. </w:t>
      </w:r>
    </w:p>
    <w:p w14:paraId="58A901D0" w14:textId="66B75CA1" w:rsidR="00D510ED" w:rsidRDefault="00D510ED">
      <w:pPr>
        <w:rPr>
          <w:rFonts w:ascii="Arial" w:hAnsi="Arial"/>
          <w:b/>
          <w:sz w:val="20"/>
        </w:rPr>
      </w:pPr>
      <w:r>
        <w:rPr>
          <w:rFonts w:ascii="Arial" w:hAnsi="Arial"/>
          <w:b/>
          <w:sz w:val="20"/>
        </w:rPr>
        <w:br w:type="page"/>
      </w:r>
    </w:p>
    <w:p w14:paraId="29D76168" w14:textId="77777777" w:rsidR="005876A9" w:rsidRPr="009D7D04" w:rsidRDefault="005876A9" w:rsidP="002D3C53">
      <w:pPr>
        <w:numPr>
          <w:ilvl w:val="0"/>
          <w:numId w:val="3"/>
        </w:numPr>
        <w:rPr>
          <w:rFonts w:ascii="Arial" w:hAnsi="Arial"/>
          <w:b/>
          <w:sz w:val="20"/>
        </w:rPr>
      </w:pPr>
      <w:r w:rsidRPr="009D7D04">
        <w:rPr>
          <w:rFonts w:ascii="Arial" w:hAnsi="Arial"/>
          <w:b/>
          <w:sz w:val="20"/>
          <w:u w:val="single"/>
        </w:rPr>
        <w:lastRenderedPageBreak/>
        <w:t>PROPOSAL EVALUATION AND AWARD PROCESS</w:t>
      </w:r>
    </w:p>
    <w:p w14:paraId="46C0AD25" w14:textId="77777777" w:rsidR="005876A9" w:rsidRPr="009D7D04" w:rsidRDefault="005876A9" w:rsidP="005876A9">
      <w:pPr>
        <w:rPr>
          <w:rFonts w:ascii="Arial" w:hAnsi="Arial"/>
          <w:sz w:val="20"/>
        </w:rPr>
      </w:pPr>
    </w:p>
    <w:p w14:paraId="611154DA" w14:textId="07FC917B" w:rsidR="005876A9" w:rsidRDefault="005876A9" w:rsidP="00DD26C7">
      <w:pPr>
        <w:numPr>
          <w:ilvl w:val="1"/>
          <w:numId w:val="3"/>
        </w:numPr>
        <w:rPr>
          <w:rFonts w:ascii="Arial" w:hAnsi="Arial"/>
          <w:sz w:val="20"/>
        </w:rPr>
      </w:pPr>
      <w:r w:rsidRPr="009D7D04">
        <w:rPr>
          <w:rFonts w:ascii="Arial" w:hAnsi="Arial"/>
          <w:sz w:val="20"/>
        </w:rPr>
        <w:t>After determining that a proposal satisfies the mandatory requirements stated in the Request for Proposal, the evaluator(s) shall use subjective judgment in conducting a comparative assessment of the proposal</w:t>
      </w:r>
      <w:r w:rsidR="00DD26C7">
        <w:rPr>
          <w:rFonts w:ascii="Arial" w:hAnsi="Arial"/>
          <w:sz w:val="20"/>
        </w:rPr>
        <w:t>.</w:t>
      </w:r>
    </w:p>
    <w:p w14:paraId="7F65CD35" w14:textId="77777777" w:rsidR="00DD26C7" w:rsidRPr="009D7D04" w:rsidRDefault="00DD26C7" w:rsidP="00DD26C7">
      <w:pPr>
        <w:ind w:left="1110"/>
        <w:rPr>
          <w:rFonts w:ascii="Arial" w:hAnsi="Arial"/>
          <w:sz w:val="20"/>
        </w:rPr>
      </w:pPr>
    </w:p>
    <w:p w14:paraId="70F121E8" w14:textId="77777777" w:rsidR="005876A9" w:rsidRPr="009D7D04" w:rsidRDefault="005876A9" w:rsidP="002D3C53">
      <w:pPr>
        <w:numPr>
          <w:ilvl w:val="1"/>
          <w:numId w:val="3"/>
        </w:numPr>
        <w:jc w:val="both"/>
        <w:rPr>
          <w:rFonts w:ascii="Arial" w:hAnsi="Arial"/>
          <w:sz w:val="20"/>
        </w:rPr>
      </w:pPr>
      <w:r w:rsidRPr="009D7D04">
        <w:rPr>
          <w:rFonts w:ascii="Arial" w:hAnsi="Arial"/>
          <w:sz w:val="20"/>
        </w:rPr>
        <w:t xml:space="preserve">Experience and reliability of the </w:t>
      </w:r>
      <w:r w:rsidR="00462A8C">
        <w:rPr>
          <w:rFonts w:ascii="Arial" w:hAnsi="Arial"/>
          <w:sz w:val="20"/>
        </w:rPr>
        <w:t>offeror</w:t>
      </w:r>
      <w:r w:rsidRPr="009D7D04">
        <w:rPr>
          <w:rFonts w:ascii="Arial" w:hAnsi="Arial"/>
          <w:sz w:val="20"/>
        </w:rPr>
        <w:t xml:space="preserve">'s organization are considered subjectively in the evaluation process. Therefore, the </w:t>
      </w:r>
      <w:r w:rsidR="00462A8C">
        <w:rPr>
          <w:rFonts w:ascii="Arial" w:hAnsi="Arial"/>
          <w:sz w:val="20"/>
        </w:rPr>
        <w:t>offeror</w:t>
      </w:r>
      <w:r w:rsidRPr="009D7D04">
        <w:rPr>
          <w:rFonts w:ascii="Arial" w:hAnsi="Arial"/>
          <w:sz w:val="20"/>
        </w:rPr>
        <w:t xml:space="preserve"> is advised to submit any information which documents successful and reliable experience in past performances, especially those performances related to the requirements of this RFP. </w:t>
      </w:r>
    </w:p>
    <w:p w14:paraId="6DAEC501" w14:textId="77777777" w:rsidR="005876A9" w:rsidRPr="009D7D04" w:rsidRDefault="005876A9" w:rsidP="002211FE">
      <w:pPr>
        <w:ind w:left="720"/>
        <w:jc w:val="both"/>
        <w:rPr>
          <w:rFonts w:ascii="Arial" w:hAnsi="Arial"/>
          <w:sz w:val="20"/>
        </w:rPr>
      </w:pPr>
    </w:p>
    <w:p w14:paraId="64C89DCA" w14:textId="0CE59ABD" w:rsidR="005876A9" w:rsidRPr="009D7D04" w:rsidRDefault="005876A9" w:rsidP="002D3C53">
      <w:pPr>
        <w:numPr>
          <w:ilvl w:val="1"/>
          <w:numId w:val="3"/>
        </w:numPr>
        <w:jc w:val="both"/>
        <w:rPr>
          <w:rFonts w:ascii="Arial" w:hAnsi="Arial"/>
          <w:sz w:val="20"/>
        </w:rPr>
      </w:pPr>
      <w:r w:rsidRPr="009D7D04">
        <w:rPr>
          <w:rFonts w:ascii="Arial" w:hAnsi="Arial"/>
          <w:sz w:val="20"/>
        </w:rPr>
        <w:t xml:space="preserve">The qualifications of the personnel proposed by the </w:t>
      </w:r>
      <w:r w:rsidR="00462A8C">
        <w:rPr>
          <w:rFonts w:ascii="Arial" w:hAnsi="Arial"/>
          <w:sz w:val="20"/>
        </w:rPr>
        <w:t>offeror</w:t>
      </w:r>
      <w:r w:rsidRPr="009D7D04">
        <w:rPr>
          <w:rFonts w:ascii="Arial" w:hAnsi="Arial"/>
          <w:sz w:val="20"/>
        </w:rPr>
        <w:t xml:space="preserve"> to perform the requirements of this RFP</w:t>
      </w:r>
      <w:r w:rsidR="004F3624">
        <w:rPr>
          <w:rFonts w:ascii="Arial" w:hAnsi="Arial"/>
          <w:sz w:val="20"/>
        </w:rPr>
        <w:t xml:space="preserve"> </w:t>
      </w:r>
      <w:r w:rsidRPr="009D7D04">
        <w:rPr>
          <w:rFonts w:ascii="Arial" w:hAnsi="Arial"/>
          <w:sz w:val="20"/>
        </w:rPr>
        <w:t xml:space="preserve">will be subjectively evaluated. Therefore, the </w:t>
      </w:r>
      <w:r w:rsidR="00462A8C">
        <w:rPr>
          <w:rFonts w:ascii="Arial" w:hAnsi="Arial"/>
          <w:sz w:val="20"/>
        </w:rPr>
        <w:t>offeror</w:t>
      </w:r>
      <w:r w:rsidRPr="009D7D04">
        <w:rPr>
          <w:rFonts w:ascii="Arial" w:hAnsi="Arial"/>
          <w:sz w:val="20"/>
        </w:rPr>
        <w:t xml:space="preserve"> should submit detailed information related to the experience and qualifications, including education and training, of proposed personnel.</w:t>
      </w:r>
    </w:p>
    <w:p w14:paraId="7F5A33E8" w14:textId="77777777" w:rsidR="005876A9" w:rsidRPr="009D7D04" w:rsidRDefault="005876A9" w:rsidP="002211FE">
      <w:pPr>
        <w:jc w:val="both"/>
        <w:rPr>
          <w:rFonts w:ascii="Arial" w:hAnsi="Arial"/>
          <w:sz w:val="20"/>
        </w:rPr>
      </w:pPr>
    </w:p>
    <w:p w14:paraId="42865034" w14:textId="18C9A8E8" w:rsidR="005876A9" w:rsidRPr="009D7D04" w:rsidRDefault="00D95741" w:rsidP="002D3C53">
      <w:pPr>
        <w:numPr>
          <w:ilvl w:val="1"/>
          <w:numId w:val="3"/>
        </w:numPr>
        <w:jc w:val="both"/>
        <w:rPr>
          <w:rFonts w:ascii="Arial" w:hAnsi="Arial"/>
          <w:snapToGrid w:val="0"/>
          <w:sz w:val="20"/>
        </w:rPr>
      </w:pPr>
      <w:proofErr w:type="spellStart"/>
      <w:r>
        <w:rPr>
          <w:rFonts w:ascii="Arial" w:hAnsi="Arial"/>
          <w:snapToGrid w:val="0"/>
          <w:sz w:val="20"/>
        </w:rPr>
        <w:t>GaHIN</w:t>
      </w:r>
      <w:proofErr w:type="spellEnd"/>
      <w:r w:rsidR="005876A9" w:rsidRPr="009D7D04">
        <w:rPr>
          <w:rFonts w:ascii="Arial" w:hAnsi="Arial"/>
          <w:snapToGrid w:val="0"/>
          <w:sz w:val="20"/>
        </w:rPr>
        <w:t xml:space="preserve"> reserves the right to reject any or all proposals, waive technicalities, and make award(s) as deemed to be in the best interest of the </w:t>
      </w:r>
      <w:r w:rsidR="004F3624">
        <w:rPr>
          <w:rFonts w:ascii="Arial" w:hAnsi="Arial"/>
          <w:snapToGrid w:val="0"/>
          <w:sz w:val="20"/>
        </w:rPr>
        <w:t>o</w:t>
      </w:r>
      <w:r w:rsidRPr="00D95741">
        <w:rPr>
          <w:rFonts w:ascii="Arial" w:hAnsi="Arial"/>
          <w:snapToGrid w:val="0"/>
          <w:sz w:val="20"/>
        </w:rPr>
        <w:t>rganization</w:t>
      </w:r>
      <w:r w:rsidR="005876A9" w:rsidRPr="009D7D04">
        <w:rPr>
          <w:rFonts w:ascii="Arial" w:hAnsi="Arial"/>
          <w:snapToGrid w:val="0"/>
          <w:sz w:val="20"/>
        </w:rPr>
        <w:t>.</w:t>
      </w:r>
    </w:p>
    <w:p w14:paraId="35BFBDB9" w14:textId="77777777" w:rsidR="005876A9" w:rsidRDefault="005876A9" w:rsidP="002211FE">
      <w:pPr>
        <w:tabs>
          <w:tab w:val="left" w:pos="360"/>
          <w:tab w:val="left" w:pos="720"/>
          <w:tab w:val="right" w:pos="7920"/>
          <w:tab w:val="right" w:pos="8820"/>
          <w:tab w:val="right" w:pos="9900"/>
        </w:tabs>
        <w:jc w:val="both"/>
        <w:rPr>
          <w:rFonts w:ascii="Arial" w:hAnsi="Arial"/>
          <w:sz w:val="20"/>
        </w:rPr>
      </w:pPr>
    </w:p>
    <w:p w14:paraId="17DE2C17" w14:textId="77777777" w:rsidR="001A59C7" w:rsidRPr="001A59C7" w:rsidRDefault="001A59C7" w:rsidP="002D3C53">
      <w:pPr>
        <w:numPr>
          <w:ilvl w:val="1"/>
          <w:numId w:val="3"/>
        </w:numPr>
        <w:jc w:val="both"/>
        <w:rPr>
          <w:rFonts w:ascii="Arial" w:hAnsi="Arial"/>
          <w:sz w:val="20"/>
        </w:rPr>
      </w:pPr>
      <w:r w:rsidRPr="001A59C7">
        <w:rPr>
          <w:rFonts w:ascii="Arial" w:hAnsi="Arial"/>
          <w:b/>
          <w:bCs/>
          <w:sz w:val="20"/>
        </w:rPr>
        <w:t>Award:</w:t>
      </w:r>
      <w:r>
        <w:rPr>
          <w:rFonts w:ascii="Arial" w:hAnsi="Arial"/>
          <w:bCs/>
          <w:sz w:val="20"/>
        </w:rPr>
        <w:t xml:space="preserve">  </w:t>
      </w:r>
      <w:proofErr w:type="spellStart"/>
      <w:r w:rsidR="00E73B18" w:rsidRPr="007C6A6F">
        <w:rPr>
          <w:rFonts w:ascii="Arial" w:hAnsi="Arial"/>
          <w:bCs/>
          <w:sz w:val="20"/>
        </w:rPr>
        <w:t>GaHIN</w:t>
      </w:r>
      <w:proofErr w:type="spellEnd"/>
      <w:r w:rsidRPr="007C6A6F">
        <w:rPr>
          <w:rFonts w:ascii="Arial" w:hAnsi="Arial"/>
          <w:bCs/>
          <w:sz w:val="20"/>
        </w:rPr>
        <w:t xml:space="preserve"> and the highest ranked offeror shall mutually discuss and refine the scope of services for the project and shall </w:t>
      </w:r>
      <w:r w:rsidRPr="001A59C7">
        <w:rPr>
          <w:rFonts w:ascii="Arial" w:hAnsi="Arial"/>
          <w:bCs/>
          <w:sz w:val="20"/>
        </w:rPr>
        <w:t>negotiate terms, including compensation and performance schedule.</w:t>
      </w:r>
      <w:r w:rsidRPr="001A59C7">
        <w:rPr>
          <w:rFonts w:ascii="Arial" w:hAnsi="Arial"/>
          <w:sz w:val="20"/>
        </w:rPr>
        <w:t xml:space="preserve"> </w:t>
      </w:r>
    </w:p>
    <w:p w14:paraId="414E2594" w14:textId="77777777" w:rsidR="001A59C7" w:rsidRPr="001A59C7" w:rsidRDefault="001A59C7" w:rsidP="002211FE">
      <w:pPr>
        <w:ind w:left="720"/>
        <w:jc w:val="both"/>
        <w:rPr>
          <w:rFonts w:ascii="Arial" w:hAnsi="Arial"/>
          <w:sz w:val="20"/>
        </w:rPr>
      </w:pPr>
    </w:p>
    <w:p w14:paraId="6E047395" w14:textId="59986C11" w:rsidR="001A59C7" w:rsidRPr="007C6A6F" w:rsidRDefault="001A59C7" w:rsidP="002D3C53">
      <w:pPr>
        <w:numPr>
          <w:ilvl w:val="2"/>
          <w:numId w:val="3"/>
        </w:numPr>
        <w:jc w:val="both"/>
        <w:rPr>
          <w:rFonts w:ascii="Arial" w:hAnsi="Arial"/>
          <w:sz w:val="20"/>
        </w:rPr>
      </w:pPr>
      <w:r w:rsidRPr="001A59C7">
        <w:rPr>
          <w:rFonts w:ascii="Arial" w:hAnsi="Arial"/>
          <w:bCs/>
          <w:sz w:val="20"/>
        </w:rPr>
        <w:t xml:space="preserve">If </w:t>
      </w:r>
      <w:proofErr w:type="spellStart"/>
      <w:r w:rsidR="00E73B18" w:rsidRPr="007C6A6F">
        <w:rPr>
          <w:rFonts w:ascii="Arial" w:hAnsi="Arial"/>
          <w:bCs/>
          <w:sz w:val="20"/>
        </w:rPr>
        <w:t>GaHIN</w:t>
      </w:r>
      <w:proofErr w:type="spellEnd"/>
      <w:r w:rsidR="00E73B18" w:rsidRPr="007C6A6F">
        <w:rPr>
          <w:rFonts w:ascii="Arial" w:hAnsi="Arial"/>
          <w:bCs/>
          <w:sz w:val="20"/>
        </w:rPr>
        <w:t xml:space="preserve"> </w:t>
      </w:r>
      <w:r w:rsidRPr="007C6A6F">
        <w:rPr>
          <w:rFonts w:ascii="Arial" w:hAnsi="Arial"/>
          <w:bCs/>
          <w:sz w:val="20"/>
        </w:rPr>
        <w:t xml:space="preserve">and the highest ranked offeror are unable for any reason to negotiate a contract at a compensation level that is reasonable and fair to </w:t>
      </w:r>
      <w:proofErr w:type="spellStart"/>
      <w:r w:rsidR="008714ED" w:rsidRPr="007C6A6F">
        <w:rPr>
          <w:rFonts w:ascii="Arial" w:hAnsi="Arial"/>
          <w:bCs/>
          <w:sz w:val="20"/>
        </w:rPr>
        <w:t>GaHIN</w:t>
      </w:r>
      <w:proofErr w:type="spellEnd"/>
      <w:r w:rsidRPr="007C6A6F">
        <w:rPr>
          <w:rFonts w:ascii="Arial" w:hAnsi="Arial"/>
          <w:bCs/>
          <w:sz w:val="20"/>
        </w:rPr>
        <w:t xml:space="preserve">, </w:t>
      </w:r>
      <w:proofErr w:type="spellStart"/>
      <w:r w:rsidR="002F1E25" w:rsidRPr="007C6A6F">
        <w:rPr>
          <w:rFonts w:ascii="Arial" w:hAnsi="Arial"/>
          <w:bCs/>
          <w:sz w:val="20"/>
        </w:rPr>
        <w:t>GaHIN</w:t>
      </w:r>
      <w:proofErr w:type="spellEnd"/>
      <w:r w:rsidR="002F1E25" w:rsidRPr="007C6A6F">
        <w:rPr>
          <w:rFonts w:ascii="Arial" w:hAnsi="Arial"/>
          <w:bCs/>
          <w:sz w:val="20"/>
        </w:rPr>
        <w:t xml:space="preserve"> </w:t>
      </w:r>
      <w:r w:rsidRPr="007C6A6F">
        <w:rPr>
          <w:rFonts w:ascii="Arial" w:hAnsi="Arial"/>
          <w:bCs/>
          <w:sz w:val="20"/>
        </w:rPr>
        <w:t>shall, either orally or in writing, terminate negotiations with the contractor.</w:t>
      </w:r>
      <w:r w:rsidR="007C6A6F">
        <w:rPr>
          <w:rFonts w:ascii="Arial" w:hAnsi="Arial"/>
          <w:sz w:val="20"/>
        </w:rPr>
        <w:t xml:space="preserve"> </w:t>
      </w:r>
      <w:proofErr w:type="spellStart"/>
      <w:r w:rsidR="002F1E25" w:rsidRPr="007C6A6F">
        <w:rPr>
          <w:rFonts w:ascii="Arial" w:hAnsi="Arial"/>
          <w:bCs/>
          <w:sz w:val="20"/>
        </w:rPr>
        <w:t>GaHIN</w:t>
      </w:r>
      <w:proofErr w:type="spellEnd"/>
      <w:r w:rsidR="002F1E25" w:rsidRPr="007C6A6F">
        <w:rPr>
          <w:rFonts w:ascii="Arial" w:hAnsi="Arial"/>
          <w:bCs/>
          <w:sz w:val="20"/>
        </w:rPr>
        <w:t xml:space="preserve"> </w:t>
      </w:r>
      <w:r w:rsidRPr="007C6A6F">
        <w:rPr>
          <w:rFonts w:ascii="Arial" w:hAnsi="Arial"/>
          <w:sz w:val="20"/>
        </w:rPr>
        <w:t xml:space="preserve">may then negotiate with the next highest ranked contractor. </w:t>
      </w:r>
    </w:p>
    <w:p w14:paraId="3BD30CA5" w14:textId="77777777" w:rsidR="001A59C7" w:rsidRPr="007C6A6F" w:rsidRDefault="001A59C7" w:rsidP="002211FE">
      <w:pPr>
        <w:ind w:left="1440"/>
        <w:jc w:val="both"/>
        <w:rPr>
          <w:rFonts w:ascii="Arial" w:hAnsi="Arial"/>
          <w:sz w:val="20"/>
        </w:rPr>
      </w:pPr>
    </w:p>
    <w:p w14:paraId="2A98F6FA" w14:textId="77777777" w:rsidR="001A59C7" w:rsidRPr="001A59C7" w:rsidRDefault="001A59C7" w:rsidP="002D3C53">
      <w:pPr>
        <w:numPr>
          <w:ilvl w:val="2"/>
          <w:numId w:val="3"/>
        </w:numPr>
        <w:jc w:val="both"/>
        <w:rPr>
          <w:rFonts w:ascii="Arial" w:hAnsi="Arial"/>
          <w:sz w:val="20"/>
        </w:rPr>
      </w:pPr>
      <w:r w:rsidRPr="007C6A6F">
        <w:rPr>
          <w:rFonts w:ascii="Arial" w:hAnsi="Arial"/>
          <w:bCs/>
          <w:sz w:val="20"/>
        </w:rPr>
        <w:t xml:space="preserve">The negotiation process may continue through successive offerors, according to </w:t>
      </w:r>
      <w:proofErr w:type="spellStart"/>
      <w:r w:rsidR="002F1E25" w:rsidRPr="007C6A6F">
        <w:rPr>
          <w:rFonts w:ascii="Arial" w:hAnsi="Arial"/>
          <w:bCs/>
          <w:sz w:val="20"/>
        </w:rPr>
        <w:t>GaHIN</w:t>
      </w:r>
      <w:proofErr w:type="spellEnd"/>
      <w:r w:rsidR="002F1E25" w:rsidRPr="007C6A6F">
        <w:rPr>
          <w:rFonts w:ascii="Arial" w:hAnsi="Arial"/>
          <w:bCs/>
          <w:sz w:val="20"/>
        </w:rPr>
        <w:t xml:space="preserve"> </w:t>
      </w:r>
      <w:r w:rsidRPr="007C6A6F">
        <w:rPr>
          <w:rFonts w:ascii="Arial" w:hAnsi="Arial"/>
          <w:bCs/>
          <w:sz w:val="20"/>
        </w:rPr>
        <w:t xml:space="preserve">ranking, until an agreement is reached or the </w:t>
      </w:r>
      <w:proofErr w:type="spellStart"/>
      <w:r w:rsidR="002F1E25" w:rsidRPr="007C6A6F">
        <w:rPr>
          <w:rFonts w:ascii="Arial" w:hAnsi="Arial"/>
          <w:bCs/>
          <w:sz w:val="20"/>
        </w:rPr>
        <w:t>GaHIN</w:t>
      </w:r>
      <w:proofErr w:type="spellEnd"/>
      <w:r w:rsidR="002F1E25" w:rsidRPr="007C6A6F">
        <w:rPr>
          <w:rFonts w:ascii="Arial" w:hAnsi="Arial"/>
          <w:bCs/>
          <w:sz w:val="20"/>
        </w:rPr>
        <w:t xml:space="preserve"> </w:t>
      </w:r>
      <w:r w:rsidRPr="007C6A6F">
        <w:rPr>
          <w:rFonts w:ascii="Arial" w:hAnsi="Arial"/>
          <w:bCs/>
          <w:sz w:val="20"/>
        </w:rPr>
        <w:t xml:space="preserve">terminates </w:t>
      </w:r>
      <w:r w:rsidRPr="001A59C7">
        <w:rPr>
          <w:rFonts w:ascii="Arial" w:hAnsi="Arial"/>
          <w:bCs/>
          <w:sz w:val="20"/>
        </w:rPr>
        <w:t>the contracting process.</w:t>
      </w:r>
    </w:p>
    <w:p w14:paraId="23B77370" w14:textId="77777777" w:rsidR="00420B1F" w:rsidRPr="00420B1F" w:rsidRDefault="00420B1F" w:rsidP="00420B1F"/>
    <w:p w14:paraId="4FD4555F" w14:textId="77777777" w:rsidR="005876A9" w:rsidRPr="009D7D04" w:rsidRDefault="005876A9" w:rsidP="005876A9">
      <w:pPr>
        <w:ind w:left="390"/>
        <w:rPr>
          <w:rFonts w:ascii="Arial" w:hAnsi="Arial"/>
          <w:sz w:val="20"/>
        </w:rPr>
      </w:pPr>
    </w:p>
    <w:p w14:paraId="1FDBF481" w14:textId="77777777" w:rsidR="005876A9" w:rsidRPr="009D7D04" w:rsidRDefault="005876A9" w:rsidP="005876A9"/>
    <w:p w14:paraId="543FCE48" w14:textId="77777777" w:rsidR="005876A9" w:rsidRPr="009D7D04" w:rsidRDefault="005876A9" w:rsidP="005876A9"/>
    <w:p w14:paraId="2ED97CB2" w14:textId="77777777" w:rsidR="005876A9" w:rsidRPr="009D7D04" w:rsidRDefault="005876A9" w:rsidP="005876A9">
      <w:pPr>
        <w:ind w:left="390"/>
        <w:rPr>
          <w:rFonts w:ascii="Arial" w:hAnsi="Arial"/>
          <w:sz w:val="20"/>
        </w:rPr>
      </w:pPr>
    </w:p>
    <w:p w14:paraId="689178A7" w14:textId="77777777" w:rsidR="005876A9" w:rsidRPr="009D7D04" w:rsidRDefault="005876A9" w:rsidP="005876A9">
      <w:pPr>
        <w:rPr>
          <w:rFonts w:ascii="Arial" w:hAnsi="Arial"/>
          <w:sz w:val="20"/>
        </w:rPr>
      </w:pPr>
    </w:p>
    <w:p w14:paraId="2FCE7D27" w14:textId="77777777" w:rsidR="005876A9" w:rsidRPr="009D7D04" w:rsidRDefault="005876A9" w:rsidP="005876A9"/>
    <w:p w14:paraId="1FA41CE2" w14:textId="77777777" w:rsidR="005876A9" w:rsidRPr="009D7D04" w:rsidRDefault="005876A9" w:rsidP="005876A9">
      <w:pPr>
        <w:jc w:val="center"/>
        <w:rPr>
          <w:rFonts w:ascii="Arial" w:hAnsi="Arial"/>
          <w:b/>
          <w:sz w:val="20"/>
        </w:rPr>
      </w:pPr>
    </w:p>
    <w:p w14:paraId="75F4CA2A" w14:textId="77777777" w:rsidR="005876A9" w:rsidRPr="009D7D04" w:rsidRDefault="005876A9" w:rsidP="005876A9">
      <w:pPr>
        <w:jc w:val="center"/>
        <w:rPr>
          <w:rFonts w:ascii="Arial" w:hAnsi="Arial"/>
          <w:b/>
          <w:sz w:val="20"/>
        </w:rPr>
      </w:pPr>
    </w:p>
    <w:p w14:paraId="4AFC92B6" w14:textId="77777777" w:rsidR="005876A9" w:rsidRPr="009D7D04" w:rsidRDefault="005876A9" w:rsidP="005876A9">
      <w:pPr>
        <w:rPr>
          <w:rFonts w:ascii="Arial" w:hAnsi="Arial"/>
          <w:sz w:val="20"/>
        </w:rPr>
      </w:pPr>
    </w:p>
    <w:p w14:paraId="569527DB" w14:textId="77777777" w:rsidR="005876A9" w:rsidRPr="009D7D04" w:rsidRDefault="005876A9" w:rsidP="005876A9">
      <w:pPr>
        <w:rPr>
          <w:rFonts w:ascii="Arial" w:hAnsi="Arial"/>
          <w:sz w:val="20"/>
        </w:rPr>
      </w:pPr>
    </w:p>
    <w:p w14:paraId="3326F14C" w14:textId="77777777" w:rsidR="005876A9" w:rsidRPr="009D7D04" w:rsidRDefault="005876A9" w:rsidP="005876A9">
      <w:pPr>
        <w:rPr>
          <w:rFonts w:ascii="Arial" w:hAnsi="Arial"/>
          <w:sz w:val="20"/>
        </w:rPr>
      </w:pPr>
    </w:p>
    <w:p w14:paraId="7803CA4C" w14:textId="77777777" w:rsidR="006C5A26" w:rsidRDefault="006C5A26"/>
    <w:sectPr w:rsidR="006C5A26">
      <w:headerReference w:type="even" r:id="rId15"/>
      <w:headerReference w:type="default" r:id="rId16"/>
      <w:footerReference w:type="default" r:id="rId17"/>
      <w:headerReference w:type="first" r:id="rId1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F405D" w14:textId="77777777" w:rsidR="0037003A" w:rsidRDefault="0037003A">
      <w:r>
        <w:separator/>
      </w:r>
    </w:p>
  </w:endnote>
  <w:endnote w:type="continuationSeparator" w:id="0">
    <w:p w14:paraId="226A966F" w14:textId="77777777" w:rsidR="0037003A" w:rsidRDefault="00370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D6ED2" w14:textId="77777777" w:rsidR="00EF6BB3" w:rsidRDefault="00EF6B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3D564" w14:textId="3E6B66AC" w:rsidR="002412DD" w:rsidRDefault="009F4207" w:rsidP="009F4207">
    <w:pPr>
      <w:pStyle w:val="Footer"/>
      <w:rPr>
        <w:rStyle w:val="PageNumber"/>
        <w:rFonts w:ascii="Arial" w:hAnsi="Arial"/>
      </w:rPr>
    </w:pPr>
    <w:proofErr w:type="spellStart"/>
    <w:r>
      <w:rPr>
        <w:rStyle w:val="PageNumber"/>
        <w:rFonts w:ascii="Arial" w:hAnsi="Arial"/>
      </w:rPr>
      <w:t>GaHIN</w:t>
    </w:r>
    <w:proofErr w:type="spellEnd"/>
    <w:r>
      <w:rPr>
        <w:rStyle w:val="PageNumber"/>
        <w:rFonts w:ascii="Arial" w:hAnsi="Arial"/>
      </w:rPr>
      <w:t xml:space="preserve"> Investment </w:t>
    </w:r>
    <w:r w:rsidR="00ED5221">
      <w:rPr>
        <w:rStyle w:val="PageNumber"/>
        <w:rFonts w:ascii="Arial" w:hAnsi="Arial"/>
      </w:rPr>
      <w:t>Management Services</w:t>
    </w:r>
    <w:r>
      <w:rPr>
        <w:rStyle w:val="PageNumber"/>
        <w:rFonts w:ascii="Arial" w:hAnsi="Arial"/>
      </w:rPr>
      <w:t xml:space="preserve"> RFP #2021-01</w:t>
    </w:r>
    <w:r>
      <w:rPr>
        <w:rStyle w:val="PageNumber"/>
        <w:rFonts w:ascii="Arial" w:hAnsi="Arial"/>
      </w:rPr>
      <w:tab/>
    </w:r>
    <w:r w:rsidR="002412DD">
      <w:rPr>
        <w:rStyle w:val="PageNumber"/>
        <w:rFonts w:ascii="Arial" w:hAnsi="Arial"/>
      </w:rPr>
      <w:fldChar w:fldCharType="begin"/>
    </w:r>
    <w:r w:rsidR="002412DD">
      <w:rPr>
        <w:rStyle w:val="PageNumber"/>
        <w:rFonts w:ascii="Arial" w:hAnsi="Arial"/>
      </w:rPr>
      <w:instrText xml:space="preserve"> PAGE </w:instrText>
    </w:r>
    <w:r w:rsidR="002412DD">
      <w:rPr>
        <w:rStyle w:val="PageNumber"/>
        <w:rFonts w:ascii="Arial" w:hAnsi="Arial"/>
      </w:rPr>
      <w:fldChar w:fldCharType="separate"/>
    </w:r>
    <w:r w:rsidR="00EB62C8">
      <w:rPr>
        <w:rStyle w:val="PageNumber"/>
        <w:rFonts w:ascii="Arial" w:hAnsi="Arial"/>
        <w:noProof/>
      </w:rPr>
      <w:t>1</w:t>
    </w:r>
    <w:r w:rsidR="002412DD">
      <w:rPr>
        <w:rStyle w:val="PageNumber"/>
        <w:rFonts w:ascii="Arial" w:hAnsi="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39997" w14:textId="77777777" w:rsidR="00EF6BB3" w:rsidRDefault="00EF6B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97109" w14:textId="486C86B5" w:rsidR="0090576F" w:rsidRPr="00115670" w:rsidRDefault="009F4207" w:rsidP="009F4207">
    <w:pPr>
      <w:pStyle w:val="Footer"/>
      <w:rPr>
        <w:rStyle w:val="PageNumber"/>
        <w:rFonts w:ascii="Arial" w:hAnsi="Arial"/>
        <w:sz w:val="18"/>
        <w:szCs w:val="18"/>
      </w:rPr>
    </w:pPr>
    <w:proofErr w:type="spellStart"/>
    <w:r>
      <w:rPr>
        <w:rStyle w:val="PageNumber"/>
        <w:rFonts w:ascii="Arial" w:hAnsi="Arial"/>
      </w:rPr>
      <w:t>GaHIN</w:t>
    </w:r>
    <w:proofErr w:type="spellEnd"/>
    <w:r>
      <w:rPr>
        <w:rStyle w:val="PageNumber"/>
        <w:rFonts w:ascii="Arial" w:hAnsi="Arial"/>
      </w:rPr>
      <w:t xml:space="preserve"> Investment </w:t>
    </w:r>
    <w:r w:rsidR="00ED5221">
      <w:rPr>
        <w:rStyle w:val="PageNumber"/>
        <w:rFonts w:ascii="Arial" w:hAnsi="Arial"/>
      </w:rPr>
      <w:t>Management Services</w:t>
    </w:r>
    <w:r>
      <w:rPr>
        <w:rStyle w:val="PageNumber"/>
        <w:rFonts w:ascii="Arial" w:hAnsi="Arial"/>
      </w:rPr>
      <w:t xml:space="preserve"> RFP #2021-01      </w:t>
    </w:r>
    <w:r w:rsidR="00ED5221">
      <w:rPr>
        <w:rStyle w:val="PageNumber"/>
        <w:rFonts w:ascii="Arial" w:hAnsi="Arial"/>
      </w:rPr>
      <w:t xml:space="preserve">  </w:t>
    </w:r>
    <w:r>
      <w:rPr>
        <w:rStyle w:val="PageNumber"/>
        <w:rFonts w:ascii="Arial" w:hAnsi="Arial"/>
      </w:rPr>
      <w:t xml:space="preserve">                                                                             </w:t>
    </w:r>
    <w:r w:rsidR="002412DD" w:rsidRPr="009F4207">
      <w:rPr>
        <w:rStyle w:val="PageNumber"/>
        <w:rFonts w:ascii="Arial" w:hAnsi="Arial"/>
      </w:rPr>
      <w:fldChar w:fldCharType="begin"/>
    </w:r>
    <w:r w:rsidR="002412DD" w:rsidRPr="009F4207">
      <w:rPr>
        <w:rStyle w:val="PageNumber"/>
        <w:rFonts w:ascii="Arial" w:hAnsi="Arial"/>
      </w:rPr>
      <w:instrText xml:space="preserve"> PAGE </w:instrText>
    </w:r>
    <w:r w:rsidR="002412DD" w:rsidRPr="009F4207">
      <w:rPr>
        <w:rStyle w:val="PageNumber"/>
        <w:rFonts w:ascii="Arial" w:hAnsi="Arial"/>
      </w:rPr>
      <w:fldChar w:fldCharType="separate"/>
    </w:r>
    <w:r w:rsidR="00EB62C8">
      <w:rPr>
        <w:rStyle w:val="PageNumber"/>
        <w:rFonts w:ascii="Arial" w:hAnsi="Arial"/>
        <w:noProof/>
      </w:rPr>
      <w:t>4</w:t>
    </w:r>
    <w:r w:rsidR="002412DD" w:rsidRPr="009F4207">
      <w:rPr>
        <w:rStyle w:val="PageNumbe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2A87E" w14:textId="77777777" w:rsidR="0037003A" w:rsidRDefault="0037003A">
      <w:r>
        <w:separator/>
      </w:r>
    </w:p>
  </w:footnote>
  <w:footnote w:type="continuationSeparator" w:id="0">
    <w:p w14:paraId="41C4EB45" w14:textId="77777777" w:rsidR="0037003A" w:rsidRDefault="00370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68D77" w14:textId="346A86E0" w:rsidR="00EF6BB3" w:rsidRDefault="00EF6B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A988F" w14:textId="75C50594" w:rsidR="00EF6BB3" w:rsidRDefault="00EF6B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0778F" w14:textId="20DF5FCA" w:rsidR="00EF6BB3" w:rsidRDefault="00EF6B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07030" w14:textId="582B94B4" w:rsidR="00EF6BB3" w:rsidRDefault="00EF6BB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4E4F7" w14:textId="1AF49C8D" w:rsidR="00EF6BB3" w:rsidRDefault="00EF6BB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848F7" w14:textId="2274068A" w:rsidR="00EF6BB3" w:rsidRDefault="00EF6B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7942"/>
    <w:multiLevelType w:val="multilevel"/>
    <w:tmpl w:val="B9B4B656"/>
    <w:lvl w:ilvl="0">
      <w:start w:val="1"/>
      <w:numFmt w:val="decimal"/>
      <w:lvlText w:val="%1.0"/>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74B6FAB"/>
    <w:multiLevelType w:val="hybridMultilevel"/>
    <w:tmpl w:val="7E8C5138"/>
    <w:lvl w:ilvl="0" w:tplc="29BA4114">
      <w:start w:val="1"/>
      <w:numFmt w:val="bullet"/>
      <w:lvlText w:val=""/>
      <w:lvlJc w:val="left"/>
      <w:pPr>
        <w:tabs>
          <w:tab w:val="num" w:pos="720"/>
        </w:tabs>
        <w:ind w:left="720" w:hanging="360"/>
      </w:pPr>
      <w:rPr>
        <w:rFonts w:ascii="Wingdings" w:hAnsi="Wingdings" w:hint="default"/>
      </w:rPr>
    </w:lvl>
    <w:lvl w:ilvl="1" w:tplc="F7B0B8DE" w:tentative="1">
      <w:start w:val="1"/>
      <w:numFmt w:val="bullet"/>
      <w:lvlText w:val=""/>
      <w:lvlJc w:val="left"/>
      <w:pPr>
        <w:tabs>
          <w:tab w:val="num" w:pos="1440"/>
        </w:tabs>
        <w:ind w:left="1440" w:hanging="360"/>
      </w:pPr>
      <w:rPr>
        <w:rFonts w:ascii="Wingdings" w:hAnsi="Wingdings" w:hint="default"/>
      </w:rPr>
    </w:lvl>
    <w:lvl w:ilvl="2" w:tplc="A5066FD4" w:tentative="1">
      <w:start w:val="1"/>
      <w:numFmt w:val="bullet"/>
      <w:lvlText w:val=""/>
      <w:lvlJc w:val="left"/>
      <w:pPr>
        <w:tabs>
          <w:tab w:val="num" w:pos="2160"/>
        </w:tabs>
        <w:ind w:left="2160" w:hanging="360"/>
      </w:pPr>
      <w:rPr>
        <w:rFonts w:ascii="Wingdings" w:hAnsi="Wingdings" w:hint="default"/>
      </w:rPr>
    </w:lvl>
    <w:lvl w:ilvl="3" w:tplc="6FD01678" w:tentative="1">
      <w:start w:val="1"/>
      <w:numFmt w:val="bullet"/>
      <w:lvlText w:val=""/>
      <w:lvlJc w:val="left"/>
      <w:pPr>
        <w:tabs>
          <w:tab w:val="num" w:pos="2880"/>
        </w:tabs>
        <w:ind w:left="2880" w:hanging="360"/>
      </w:pPr>
      <w:rPr>
        <w:rFonts w:ascii="Wingdings" w:hAnsi="Wingdings" w:hint="default"/>
      </w:rPr>
    </w:lvl>
    <w:lvl w:ilvl="4" w:tplc="51D266F0" w:tentative="1">
      <w:start w:val="1"/>
      <w:numFmt w:val="bullet"/>
      <w:lvlText w:val=""/>
      <w:lvlJc w:val="left"/>
      <w:pPr>
        <w:tabs>
          <w:tab w:val="num" w:pos="3600"/>
        </w:tabs>
        <w:ind w:left="3600" w:hanging="360"/>
      </w:pPr>
      <w:rPr>
        <w:rFonts w:ascii="Wingdings" w:hAnsi="Wingdings" w:hint="default"/>
      </w:rPr>
    </w:lvl>
    <w:lvl w:ilvl="5" w:tplc="760ABD46" w:tentative="1">
      <w:start w:val="1"/>
      <w:numFmt w:val="bullet"/>
      <w:lvlText w:val=""/>
      <w:lvlJc w:val="left"/>
      <w:pPr>
        <w:tabs>
          <w:tab w:val="num" w:pos="4320"/>
        </w:tabs>
        <w:ind w:left="4320" w:hanging="360"/>
      </w:pPr>
      <w:rPr>
        <w:rFonts w:ascii="Wingdings" w:hAnsi="Wingdings" w:hint="default"/>
      </w:rPr>
    </w:lvl>
    <w:lvl w:ilvl="6" w:tplc="A4EA3A6C" w:tentative="1">
      <w:start w:val="1"/>
      <w:numFmt w:val="bullet"/>
      <w:lvlText w:val=""/>
      <w:lvlJc w:val="left"/>
      <w:pPr>
        <w:tabs>
          <w:tab w:val="num" w:pos="5040"/>
        </w:tabs>
        <w:ind w:left="5040" w:hanging="360"/>
      </w:pPr>
      <w:rPr>
        <w:rFonts w:ascii="Wingdings" w:hAnsi="Wingdings" w:hint="default"/>
      </w:rPr>
    </w:lvl>
    <w:lvl w:ilvl="7" w:tplc="A70E6EE8" w:tentative="1">
      <w:start w:val="1"/>
      <w:numFmt w:val="bullet"/>
      <w:lvlText w:val=""/>
      <w:lvlJc w:val="left"/>
      <w:pPr>
        <w:tabs>
          <w:tab w:val="num" w:pos="5760"/>
        </w:tabs>
        <w:ind w:left="5760" w:hanging="360"/>
      </w:pPr>
      <w:rPr>
        <w:rFonts w:ascii="Wingdings" w:hAnsi="Wingdings" w:hint="default"/>
      </w:rPr>
    </w:lvl>
    <w:lvl w:ilvl="8" w:tplc="3230C27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2B6F25"/>
    <w:multiLevelType w:val="hybridMultilevel"/>
    <w:tmpl w:val="4FB426F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BD64E99"/>
    <w:multiLevelType w:val="hybridMultilevel"/>
    <w:tmpl w:val="640A706C"/>
    <w:lvl w:ilvl="0" w:tplc="B09A976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2C53DAB"/>
    <w:multiLevelType w:val="hybridMultilevel"/>
    <w:tmpl w:val="1D64D5F4"/>
    <w:lvl w:ilvl="0" w:tplc="1DAE17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86D3FAF"/>
    <w:multiLevelType w:val="hybridMultilevel"/>
    <w:tmpl w:val="D9F87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A452B"/>
    <w:multiLevelType w:val="hybridMultilevel"/>
    <w:tmpl w:val="44503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83599F"/>
    <w:multiLevelType w:val="multilevel"/>
    <w:tmpl w:val="61D827A4"/>
    <w:lvl w:ilvl="0">
      <w:start w:val="1"/>
      <w:numFmt w:val="decimal"/>
      <w:lvlText w:val="%1.0"/>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b/>
      </w:rPr>
    </w:lvl>
    <w:lvl w:ilvl="2">
      <w:start w:val="1"/>
      <w:numFmt w:val="decimal"/>
      <w:lvlText w:val="%1.%2.%3"/>
      <w:lvlJc w:val="left"/>
      <w:pPr>
        <w:tabs>
          <w:tab w:val="num" w:pos="2160"/>
        </w:tabs>
        <w:ind w:left="2160" w:hanging="720"/>
      </w:pPr>
      <w:rPr>
        <w:rFonts w:hint="default"/>
        <w:b w:val="0"/>
        <w:bCs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BDC7727"/>
    <w:multiLevelType w:val="multilevel"/>
    <w:tmpl w:val="0409001D"/>
    <w:lvl w:ilvl="0">
      <w:start w:val="1"/>
      <w:numFmt w:val="decimal"/>
      <w:lvlText w:val="%1)"/>
      <w:lvlJc w:val="left"/>
      <w:pPr>
        <w:ind w:left="1800" w:hanging="360"/>
      </w:pPr>
      <w:rPr>
        <w:rFonts w:hint="default"/>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9" w15:restartNumberingAfterBreak="0">
    <w:nsid w:val="1D102925"/>
    <w:multiLevelType w:val="hybridMultilevel"/>
    <w:tmpl w:val="215C40F8"/>
    <w:lvl w:ilvl="0" w:tplc="9AA642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0FA6119"/>
    <w:multiLevelType w:val="hybridMultilevel"/>
    <w:tmpl w:val="70A2505A"/>
    <w:lvl w:ilvl="0" w:tplc="21A4E306">
      <w:start w:val="1"/>
      <w:numFmt w:val="bullet"/>
      <w:lvlText w:val=""/>
      <w:lvlJc w:val="left"/>
      <w:pPr>
        <w:tabs>
          <w:tab w:val="num" w:pos="720"/>
        </w:tabs>
        <w:ind w:left="720" w:hanging="360"/>
      </w:pPr>
      <w:rPr>
        <w:rFonts w:ascii="Wingdings" w:hAnsi="Wingdings" w:hint="default"/>
      </w:rPr>
    </w:lvl>
    <w:lvl w:ilvl="1" w:tplc="D7B6F9FA" w:tentative="1">
      <w:start w:val="1"/>
      <w:numFmt w:val="bullet"/>
      <w:lvlText w:val=""/>
      <w:lvlJc w:val="left"/>
      <w:pPr>
        <w:tabs>
          <w:tab w:val="num" w:pos="1440"/>
        </w:tabs>
        <w:ind w:left="1440" w:hanging="360"/>
      </w:pPr>
      <w:rPr>
        <w:rFonts w:ascii="Wingdings" w:hAnsi="Wingdings" w:hint="default"/>
      </w:rPr>
    </w:lvl>
    <w:lvl w:ilvl="2" w:tplc="A06262A4" w:tentative="1">
      <w:start w:val="1"/>
      <w:numFmt w:val="bullet"/>
      <w:lvlText w:val=""/>
      <w:lvlJc w:val="left"/>
      <w:pPr>
        <w:tabs>
          <w:tab w:val="num" w:pos="2160"/>
        </w:tabs>
        <w:ind w:left="2160" w:hanging="360"/>
      </w:pPr>
      <w:rPr>
        <w:rFonts w:ascii="Wingdings" w:hAnsi="Wingdings" w:hint="default"/>
      </w:rPr>
    </w:lvl>
    <w:lvl w:ilvl="3" w:tplc="B7024E3A" w:tentative="1">
      <w:start w:val="1"/>
      <w:numFmt w:val="bullet"/>
      <w:lvlText w:val=""/>
      <w:lvlJc w:val="left"/>
      <w:pPr>
        <w:tabs>
          <w:tab w:val="num" w:pos="2880"/>
        </w:tabs>
        <w:ind w:left="2880" w:hanging="360"/>
      </w:pPr>
      <w:rPr>
        <w:rFonts w:ascii="Wingdings" w:hAnsi="Wingdings" w:hint="default"/>
      </w:rPr>
    </w:lvl>
    <w:lvl w:ilvl="4" w:tplc="73E20E2A" w:tentative="1">
      <w:start w:val="1"/>
      <w:numFmt w:val="bullet"/>
      <w:lvlText w:val=""/>
      <w:lvlJc w:val="left"/>
      <w:pPr>
        <w:tabs>
          <w:tab w:val="num" w:pos="3600"/>
        </w:tabs>
        <w:ind w:left="3600" w:hanging="360"/>
      </w:pPr>
      <w:rPr>
        <w:rFonts w:ascii="Wingdings" w:hAnsi="Wingdings" w:hint="default"/>
      </w:rPr>
    </w:lvl>
    <w:lvl w:ilvl="5" w:tplc="B99652F2" w:tentative="1">
      <w:start w:val="1"/>
      <w:numFmt w:val="bullet"/>
      <w:lvlText w:val=""/>
      <w:lvlJc w:val="left"/>
      <w:pPr>
        <w:tabs>
          <w:tab w:val="num" w:pos="4320"/>
        </w:tabs>
        <w:ind w:left="4320" w:hanging="360"/>
      </w:pPr>
      <w:rPr>
        <w:rFonts w:ascii="Wingdings" w:hAnsi="Wingdings" w:hint="default"/>
      </w:rPr>
    </w:lvl>
    <w:lvl w:ilvl="6" w:tplc="65F4CB94" w:tentative="1">
      <w:start w:val="1"/>
      <w:numFmt w:val="bullet"/>
      <w:lvlText w:val=""/>
      <w:lvlJc w:val="left"/>
      <w:pPr>
        <w:tabs>
          <w:tab w:val="num" w:pos="5040"/>
        </w:tabs>
        <w:ind w:left="5040" w:hanging="360"/>
      </w:pPr>
      <w:rPr>
        <w:rFonts w:ascii="Wingdings" w:hAnsi="Wingdings" w:hint="default"/>
      </w:rPr>
    </w:lvl>
    <w:lvl w:ilvl="7" w:tplc="9FC6E9DC" w:tentative="1">
      <w:start w:val="1"/>
      <w:numFmt w:val="bullet"/>
      <w:lvlText w:val=""/>
      <w:lvlJc w:val="left"/>
      <w:pPr>
        <w:tabs>
          <w:tab w:val="num" w:pos="5760"/>
        </w:tabs>
        <w:ind w:left="5760" w:hanging="360"/>
      </w:pPr>
      <w:rPr>
        <w:rFonts w:ascii="Wingdings" w:hAnsi="Wingdings" w:hint="default"/>
      </w:rPr>
    </w:lvl>
    <w:lvl w:ilvl="8" w:tplc="311A338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C82A6A"/>
    <w:multiLevelType w:val="hybridMultilevel"/>
    <w:tmpl w:val="DDEA06A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2" w15:restartNumberingAfterBreak="0">
    <w:nsid w:val="473862AA"/>
    <w:multiLevelType w:val="hybridMultilevel"/>
    <w:tmpl w:val="CA96635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E5B4DF5"/>
    <w:multiLevelType w:val="hybridMultilevel"/>
    <w:tmpl w:val="B6B4B022"/>
    <w:lvl w:ilvl="0" w:tplc="10A6F2D6">
      <w:start w:val="1"/>
      <w:numFmt w:val="decimal"/>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4" w15:restartNumberingAfterBreak="0">
    <w:nsid w:val="52315EA4"/>
    <w:multiLevelType w:val="hybridMultilevel"/>
    <w:tmpl w:val="CFFA5018"/>
    <w:lvl w:ilvl="0" w:tplc="1360C39C">
      <w:start w:val="1"/>
      <w:numFmt w:val="lowerLetter"/>
      <w:lvlText w:val="%1."/>
      <w:lvlJc w:val="left"/>
      <w:pPr>
        <w:ind w:left="2085" w:hanging="360"/>
      </w:pPr>
      <w:rPr>
        <w:rFonts w:hint="default"/>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15" w15:restartNumberingAfterBreak="0">
    <w:nsid w:val="550B499C"/>
    <w:multiLevelType w:val="hybridMultilevel"/>
    <w:tmpl w:val="C4080496"/>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6" w15:restartNumberingAfterBreak="0">
    <w:nsid w:val="5F3D601A"/>
    <w:multiLevelType w:val="hybridMultilevel"/>
    <w:tmpl w:val="FD2C306E"/>
    <w:lvl w:ilvl="0" w:tplc="35A2075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0794DC1"/>
    <w:multiLevelType w:val="hybridMultilevel"/>
    <w:tmpl w:val="2A36B41A"/>
    <w:lvl w:ilvl="0" w:tplc="FFFFFFFF">
      <w:start w:val="1"/>
      <w:numFmt w:val="lowerLetter"/>
      <w:lvlText w:val="%1."/>
      <w:lvlJc w:val="left"/>
      <w:pPr>
        <w:tabs>
          <w:tab w:val="num" w:pos="1800"/>
        </w:tabs>
        <w:ind w:left="1800" w:hanging="360"/>
      </w:pPr>
      <w:rPr>
        <w:rFonts w:hint="default"/>
      </w:rPr>
    </w:lvl>
    <w:lvl w:ilvl="1" w:tplc="0409000F">
      <w:start w:val="1"/>
      <w:numFmt w:val="decimal"/>
      <w:lvlText w:val="%2."/>
      <w:lvlJc w:val="left"/>
      <w:pPr>
        <w:tabs>
          <w:tab w:val="num" w:pos="2520"/>
        </w:tabs>
        <w:ind w:left="2520" w:hanging="360"/>
      </w:pPr>
      <w:rPr>
        <w:rFonts w:hint="default"/>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8" w15:restartNumberingAfterBreak="0">
    <w:nsid w:val="62301EEC"/>
    <w:multiLevelType w:val="singleLevel"/>
    <w:tmpl w:val="E19804FA"/>
    <w:lvl w:ilvl="0">
      <w:start w:val="1"/>
      <w:numFmt w:val="upperLetter"/>
      <w:lvlText w:val="%1."/>
      <w:lvlJc w:val="left"/>
      <w:pPr>
        <w:tabs>
          <w:tab w:val="num" w:pos="1080"/>
        </w:tabs>
        <w:ind w:left="1080" w:hanging="360"/>
      </w:pPr>
      <w:rPr>
        <w:rFonts w:hint="default"/>
      </w:rPr>
    </w:lvl>
  </w:abstractNum>
  <w:abstractNum w:abstractNumId="19" w15:restartNumberingAfterBreak="0">
    <w:nsid w:val="693440EA"/>
    <w:multiLevelType w:val="hybridMultilevel"/>
    <w:tmpl w:val="0C96449C"/>
    <w:lvl w:ilvl="0" w:tplc="0409000F">
      <w:start w:val="1"/>
      <w:numFmt w:val="decimal"/>
      <w:lvlText w:val="%1."/>
      <w:lvlJc w:val="left"/>
      <w:pPr>
        <w:tabs>
          <w:tab w:val="num" w:pos="1110"/>
        </w:tabs>
        <w:ind w:left="1110" w:hanging="360"/>
      </w:p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20" w15:restartNumberingAfterBreak="0">
    <w:nsid w:val="6D9F3268"/>
    <w:multiLevelType w:val="hybridMultilevel"/>
    <w:tmpl w:val="168699CA"/>
    <w:lvl w:ilvl="0" w:tplc="10A6F2D6">
      <w:start w:val="1"/>
      <w:numFmt w:val="decimal"/>
      <w:lvlText w:val="%1."/>
      <w:lvlJc w:val="left"/>
      <w:pPr>
        <w:tabs>
          <w:tab w:val="num" w:pos="1470"/>
        </w:tabs>
        <w:ind w:left="147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708F65F8"/>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22" w15:restartNumberingAfterBreak="0">
    <w:nsid w:val="74F34C68"/>
    <w:multiLevelType w:val="hybridMultilevel"/>
    <w:tmpl w:val="084C9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CC6F53"/>
    <w:multiLevelType w:val="hybridMultilevel"/>
    <w:tmpl w:val="147E91CE"/>
    <w:lvl w:ilvl="0" w:tplc="10A6F2D6">
      <w:start w:val="1"/>
      <w:numFmt w:val="decimal"/>
      <w:lvlText w:val="%1."/>
      <w:lvlJc w:val="left"/>
      <w:pPr>
        <w:tabs>
          <w:tab w:val="num" w:pos="1470"/>
        </w:tabs>
        <w:ind w:left="147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7BBD66EF"/>
    <w:multiLevelType w:val="hybridMultilevel"/>
    <w:tmpl w:val="4F04E61A"/>
    <w:lvl w:ilvl="0" w:tplc="09FC5F28">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
  </w:num>
  <w:num w:numId="3">
    <w:abstractNumId w:val="7"/>
  </w:num>
  <w:num w:numId="4">
    <w:abstractNumId w:val="17"/>
  </w:num>
  <w:num w:numId="5">
    <w:abstractNumId w:val="15"/>
  </w:num>
  <w:num w:numId="6">
    <w:abstractNumId w:val="11"/>
  </w:num>
  <w:num w:numId="7">
    <w:abstractNumId w:val="1"/>
  </w:num>
  <w:num w:numId="8">
    <w:abstractNumId w:val="10"/>
  </w:num>
  <w:num w:numId="9">
    <w:abstractNumId w:val="19"/>
  </w:num>
  <w:num w:numId="10">
    <w:abstractNumId w:val="13"/>
  </w:num>
  <w:num w:numId="11">
    <w:abstractNumId w:val="20"/>
  </w:num>
  <w:num w:numId="12">
    <w:abstractNumId w:val="23"/>
  </w:num>
  <w:num w:numId="13">
    <w:abstractNumId w:val="12"/>
  </w:num>
  <w:num w:numId="14">
    <w:abstractNumId w:val="9"/>
  </w:num>
  <w:num w:numId="15">
    <w:abstractNumId w:val="14"/>
  </w:num>
  <w:num w:numId="16">
    <w:abstractNumId w:val="6"/>
  </w:num>
  <w:num w:numId="17">
    <w:abstractNumId w:val="4"/>
  </w:num>
  <w:num w:numId="18">
    <w:abstractNumId w:val="3"/>
  </w:num>
  <w:num w:numId="19">
    <w:abstractNumId w:val="24"/>
  </w:num>
  <w:num w:numId="20">
    <w:abstractNumId w:val="8"/>
  </w:num>
  <w:num w:numId="21">
    <w:abstractNumId w:val="21"/>
  </w:num>
  <w:num w:numId="22">
    <w:abstractNumId w:val="0"/>
  </w:num>
  <w:num w:numId="23">
    <w:abstractNumId w:val="22"/>
  </w:num>
  <w:num w:numId="24">
    <w:abstractNumId w:val="5"/>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71"/>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A26"/>
    <w:rsid w:val="00013424"/>
    <w:rsid w:val="00021D40"/>
    <w:rsid w:val="00025CD8"/>
    <w:rsid w:val="00036005"/>
    <w:rsid w:val="00045480"/>
    <w:rsid w:val="000667C9"/>
    <w:rsid w:val="00087C6C"/>
    <w:rsid w:val="000977C8"/>
    <w:rsid w:val="000A1274"/>
    <w:rsid w:val="000D0128"/>
    <w:rsid w:val="000D0463"/>
    <w:rsid w:val="000D2909"/>
    <w:rsid w:val="000D4BEB"/>
    <w:rsid w:val="000D5580"/>
    <w:rsid w:val="000F5DB5"/>
    <w:rsid w:val="00102D25"/>
    <w:rsid w:val="00115670"/>
    <w:rsid w:val="00115874"/>
    <w:rsid w:val="00120E84"/>
    <w:rsid w:val="001331B0"/>
    <w:rsid w:val="001622E6"/>
    <w:rsid w:val="001633FB"/>
    <w:rsid w:val="00171299"/>
    <w:rsid w:val="00185699"/>
    <w:rsid w:val="00191C38"/>
    <w:rsid w:val="0019578E"/>
    <w:rsid w:val="00197025"/>
    <w:rsid w:val="00197D2B"/>
    <w:rsid w:val="001A59C7"/>
    <w:rsid w:val="001C1B7E"/>
    <w:rsid w:val="001D32E3"/>
    <w:rsid w:val="001D772E"/>
    <w:rsid w:val="001E09EB"/>
    <w:rsid w:val="001F231D"/>
    <w:rsid w:val="001F57C1"/>
    <w:rsid w:val="00202F81"/>
    <w:rsid w:val="002061EB"/>
    <w:rsid w:val="00215F52"/>
    <w:rsid w:val="00220220"/>
    <w:rsid w:val="00220B45"/>
    <w:rsid w:val="002211FE"/>
    <w:rsid w:val="002412DD"/>
    <w:rsid w:val="00256B8C"/>
    <w:rsid w:val="0026166E"/>
    <w:rsid w:val="00261B2F"/>
    <w:rsid w:val="002709C3"/>
    <w:rsid w:val="00283AEC"/>
    <w:rsid w:val="002A64C9"/>
    <w:rsid w:val="002C2FB4"/>
    <w:rsid w:val="002C40DD"/>
    <w:rsid w:val="002D3C53"/>
    <w:rsid w:val="002D7458"/>
    <w:rsid w:val="002E3340"/>
    <w:rsid w:val="002E589E"/>
    <w:rsid w:val="002F1E25"/>
    <w:rsid w:val="0030148C"/>
    <w:rsid w:val="00302598"/>
    <w:rsid w:val="0030491C"/>
    <w:rsid w:val="0031057E"/>
    <w:rsid w:val="0031298F"/>
    <w:rsid w:val="00317D09"/>
    <w:rsid w:val="00321D01"/>
    <w:rsid w:val="00325F6B"/>
    <w:rsid w:val="0032644B"/>
    <w:rsid w:val="00331A66"/>
    <w:rsid w:val="003446DC"/>
    <w:rsid w:val="00346067"/>
    <w:rsid w:val="003621D7"/>
    <w:rsid w:val="00363B3F"/>
    <w:rsid w:val="00366C97"/>
    <w:rsid w:val="0037003A"/>
    <w:rsid w:val="00390DD3"/>
    <w:rsid w:val="003942FD"/>
    <w:rsid w:val="00394FDF"/>
    <w:rsid w:val="003C3E6C"/>
    <w:rsid w:val="003D3E58"/>
    <w:rsid w:val="003E7990"/>
    <w:rsid w:val="003E7F86"/>
    <w:rsid w:val="00407312"/>
    <w:rsid w:val="00420B1F"/>
    <w:rsid w:val="00421AD4"/>
    <w:rsid w:val="00431F86"/>
    <w:rsid w:val="0044788F"/>
    <w:rsid w:val="00447C5B"/>
    <w:rsid w:val="00454745"/>
    <w:rsid w:val="00461CD0"/>
    <w:rsid w:val="00462A8C"/>
    <w:rsid w:val="0046522E"/>
    <w:rsid w:val="0046568A"/>
    <w:rsid w:val="00465BAF"/>
    <w:rsid w:val="00471701"/>
    <w:rsid w:val="00486529"/>
    <w:rsid w:val="004A52B9"/>
    <w:rsid w:val="004A58C5"/>
    <w:rsid w:val="004A6149"/>
    <w:rsid w:val="004A72A8"/>
    <w:rsid w:val="004B2968"/>
    <w:rsid w:val="004C0155"/>
    <w:rsid w:val="004C2E2D"/>
    <w:rsid w:val="004D07A9"/>
    <w:rsid w:val="004D5414"/>
    <w:rsid w:val="004F222B"/>
    <w:rsid w:val="004F3624"/>
    <w:rsid w:val="00501850"/>
    <w:rsid w:val="00504E2B"/>
    <w:rsid w:val="00510715"/>
    <w:rsid w:val="005120E8"/>
    <w:rsid w:val="005140FD"/>
    <w:rsid w:val="00521719"/>
    <w:rsid w:val="005279A7"/>
    <w:rsid w:val="00531A67"/>
    <w:rsid w:val="005409C3"/>
    <w:rsid w:val="00563B09"/>
    <w:rsid w:val="00577C20"/>
    <w:rsid w:val="005864A1"/>
    <w:rsid w:val="005876A9"/>
    <w:rsid w:val="00590D95"/>
    <w:rsid w:val="005A2528"/>
    <w:rsid w:val="005A49E4"/>
    <w:rsid w:val="005A74E6"/>
    <w:rsid w:val="005B6CF3"/>
    <w:rsid w:val="005D0583"/>
    <w:rsid w:val="005D4032"/>
    <w:rsid w:val="005E2AC1"/>
    <w:rsid w:val="005F7256"/>
    <w:rsid w:val="00600DE9"/>
    <w:rsid w:val="00600E24"/>
    <w:rsid w:val="006059DB"/>
    <w:rsid w:val="00610488"/>
    <w:rsid w:val="00611D29"/>
    <w:rsid w:val="00630F9F"/>
    <w:rsid w:val="00631784"/>
    <w:rsid w:val="0065794E"/>
    <w:rsid w:val="00663E88"/>
    <w:rsid w:val="006743FC"/>
    <w:rsid w:val="00683B80"/>
    <w:rsid w:val="006915F9"/>
    <w:rsid w:val="00694CFF"/>
    <w:rsid w:val="006A2AA7"/>
    <w:rsid w:val="006A6757"/>
    <w:rsid w:val="006B5D51"/>
    <w:rsid w:val="006C38D8"/>
    <w:rsid w:val="006C5A26"/>
    <w:rsid w:val="006D300F"/>
    <w:rsid w:val="0071085E"/>
    <w:rsid w:val="007125A0"/>
    <w:rsid w:val="00712834"/>
    <w:rsid w:val="00714CD2"/>
    <w:rsid w:val="0071647C"/>
    <w:rsid w:val="00726F0F"/>
    <w:rsid w:val="00732ECE"/>
    <w:rsid w:val="00760055"/>
    <w:rsid w:val="00773954"/>
    <w:rsid w:val="00773B58"/>
    <w:rsid w:val="00773EF4"/>
    <w:rsid w:val="00782909"/>
    <w:rsid w:val="007847D5"/>
    <w:rsid w:val="0079456E"/>
    <w:rsid w:val="007B0FA4"/>
    <w:rsid w:val="007C6A6F"/>
    <w:rsid w:val="007D2F94"/>
    <w:rsid w:val="007D554C"/>
    <w:rsid w:val="007E69DE"/>
    <w:rsid w:val="007F7F58"/>
    <w:rsid w:val="00800B40"/>
    <w:rsid w:val="00804DAE"/>
    <w:rsid w:val="00807589"/>
    <w:rsid w:val="00810C6E"/>
    <w:rsid w:val="00821998"/>
    <w:rsid w:val="0083541A"/>
    <w:rsid w:val="008471A3"/>
    <w:rsid w:val="0086035F"/>
    <w:rsid w:val="008606CB"/>
    <w:rsid w:val="008647D5"/>
    <w:rsid w:val="008656C7"/>
    <w:rsid w:val="008714ED"/>
    <w:rsid w:val="00881148"/>
    <w:rsid w:val="00887280"/>
    <w:rsid w:val="008B3170"/>
    <w:rsid w:val="008B5F3E"/>
    <w:rsid w:val="008C0AE9"/>
    <w:rsid w:val="008D289C"/>
    <w:rsid w:val="008F71BE"/>
    <w:rsid w:val="00900FC5"/>
    <w:rsid w:val="00901DAD"/>
    <w:rsid w:val="0090576F"/>
    <w:rsid w:val="00922716"/>
    <w:rsid w:val="00930D30"/>
    <w:rsid w:val="009356BF"/>
    <w:rsid w:val="00937ECB"/>
    <w:rsid w:val="009437DA"/>
    <w:rsid w:val="0095170E"/>
    <w:rsid w:val="009766E2"/>
    <w:rsid w:val="009934B4"/>
    <w:rsid w:val="009947B6"/>
    <w:rsid w:val="009B0DD0"/>
    <w:rsid w:val="009B3B9C"/>
    <w:rsid w:val="009C3788"/>
    <w:rsid w:val="009D4373"/>
    <w:rsid w:val="009E707F"/>
    <w:rsid w:val="009F4207"/>
    <w:rsid w:val="009F4855"/>
    <w:rsid w:val="009F64BE"/>
    <w:rsid w:val="00A1237B"/>
    <w:rsid w:val="00A33F03"/>
    <w:rsid w:val="00A4738D"/>
    <w:rsid w:val="00A62593"/>
    <w:rsid w:val="00A63DA3"/>
    <w:rsid w:val="00A73CAE"/>
    <w:rsid w:val="00A82680"/>
    <w:rsid w:val="00A97BE3"/>
    <w:rsid w:val="00AA29E1"/>
    <w:rsid w:val="00AA57C5"/>
    <w:rsid w:val="00AC1CAA"/>
    <w:rsid w:val="00AD1F4B"/>
    <w:rsid w:val="00AD3A02"/>
    <w:rsid w:val="00AD5C5F"/>
    <w:rsid w:val="00AF32DD"/>
    <w:rsid w:val="00AF476D"/>
    <w:rsid w:val="00B0203A"/>
    <w:rsid w:val="00B05D8C"/>
    <w:rsid w:val="00B204B0"/>
    <w:rsid w:val="00B431B9"/>
    <w:rsid w:val="00B5429D"/>
    <w:rsid w:val="00B730E8"/>
    <w:rsid w:val="00B74642"/>
    <w:rsid w:val="00B81103"/>
    <w:rsid w:val="00B84569"/>
    <w:rsid w:val="00B85399"/>
    <w:rsid w:val="00B966DD"/>
    <w:rsid w:val="00BA5BE0"/>
    <w:rsid w:val="00BC2C51"/>
    <w:rsid w:val="00BF4071"/>
    <w:rsid w:val="00C04639"/>
    <w:rsid w:val="00C054F2"/>
    <w:rsid w:val="00C40A9D"/>
    <w:rsid w:val="00C4304D"/>
    <w:rsid w:val="00C43079"/>
    <w:rsid w:val="00C61C56"/>
    <w:rsid w:val="00C6395F"/>
    <w:rsid w:val="00C65D0E"/>
    <w:rsid w:val="00C65D45"/>
    <w:rsid w:val="00C912F3"/>
    <w:rsid w:val="00C931E9"/>
    <w:rsid w:val="00C95569"/>
    <w:rsid w:val="00CA02BB"/>
    <w:rsid w:val="00CA536A"/>
    <w:rsid w:val="00CB48E9"/>
    <w:rsid w:val="00CD2B08"/>
    <w:rsid w:val="00CD4C37"/>
    <w:rsid w:val="00CD7168"/>
    <w:rsid w:val="00D03B7C"/>
    <w:rsid w:val="00D15A48"/>
    <w:rsid w:val="00D16C10"/>
    <w:rsid w:val="00D307C5"/>
    <w:rsid w:val="00D324C5"/>
    <w:rsid w:val="00D33392"/>
    <w:rsid w:val="00D410DF"/>
    <w:rsid w:val="00D45CAA"/>
    <w:rsid w:val="00D510ED"/>
    <w:rsid w:val="00D615E2"/>
    <w:rsid w:val="00D768D3"/>
    <w:rsid w:val="00D90873"/>
    <w:rsid w:val="00D95741"/>
    <w:rsid w:val="00DB07CE"/>
    <w:rsid w:val="00DD0BA4"/>
    <w:rsid w:val="00DD26C7"/>
    <w:rsid w:val="00DD7FD4"/>
    <w:rsid w:val="00DE7711"/>
    <w:rsid w:val="00DF1CEA"/>
    <w:rsid w:val="00E05891"/>
    <w:rsid w:val="00E07099"/>
    <w:rsid w:val="00E125CD"/>
    <w:rsid w:val="00E24B5B"/>
    <w:rsid w:val="00E41BA6"/>
    <w:rsid w:val="00E42519"/>
    <w:rsid w:val="00E43890"/>
    <w:rsid w:val="00E53753"/>
    <w:rsid w:val="00E64760"/>
    <w:rsid w:val="00E7181B"/>
    <w:rsid w:val="00E73B18"/>
    <w:rsid w:val="00EA390D"/>
    <w:rsid w:val="00EB1943"/>
    <w:rsid w:val="00EB1E78"/>
    <w:rsid w:val="00EB62C8"/>
    <w:rsid w:val="00EB6936"/>
    <w:rsid w:val="00EC0751"/>
    <w:rsid w:val="00EC683A"/>
    <w:rsid w:val="00ED20C7"/>
    <w:rsid w:val="00ED2E03"/>
    <w:rsid w:val="00ED5221"/>
    <w:rsid w:val="00EE00E8"/>
    <w:rsid w:val="00EE7A0D"/>
    <w:rsid w:val="00EF4B09"/>
    <w:rsid w:val="00EF6BB3"/>
    <w:rsid w:val="00F05E19"/>
    <w:rsid w:val="00F070F0"/>
    <w:rsid w:val="00F13DAE"/>
    <w:rsid w:val="00F23887"/>
    <w:rsid w:val="00F2573E"/>
    <w:rsid w:val="00F261FC"/>
    <w:rsid w:val="00F273D4"/>
    <w:rsid w:val="00F31865"/>
    <w:rsid w:val="00F37674"/>
    <w:rsid w:val="00F37A2F"/>
    <w:rsid w:val="00F72768"/>
    <w:rsid w:val="00F72DD8"/>
    <w:rsid w:val="00F82B27"/>
    <w:rsid w:val="00F93938"/>
    <w:rsid w:val="00FB2ED3"/>
    <w:rsid w:val="00FB3EE2"/>
    <w:rsid w:val="00FD7C02"/>
    <w:rsid w:val="00FF4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4C6B91A4"/>
  <w15:chartTrackingRefBased/>
  <w15:docId w15:val="{0ACCFAB8-8142-4D30-A1BF-9C960CF2C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6A9"/>
    <w:rPr>
      <w:sz w:val="24"/>
      <w:szCs w:val="24"/>
    </w:rPr>
  </w:style>
  <w:style w:type="paragraph" w:styleId="Heading1">
    <w:name w:val="heading 1"/>
    <w:basedOn w:val="Normal"/>
    <w:next w:val="Normal"/>
    <w:qFormat/>
    <w:rsid w:val="005876A9"/>
    <w:pPr>
      <w:keepNext/>
      <w:outlineLvl w:val="0"/>
    </w:pPr>
    <w:rPr>
      <w:rFonts w:ascii="Helvetica" w:hAnsi="Helvetica" w:cs="Helvetica"/>
      <w:b/>
      <w:bCs/>
      <w:szCs w:val="20"/>
      <w:u w:val="single"/>
    </w:rPr>
  </w:style>
  <w:style w:type="paragraph" w:styleId="Heading2">
    <w:name w:val="heading 2"/>
    <w:basedOn w:val="Normal"/>
    <w:next w:val="Normal"/>
    <w:qFormat/>
    <w:rsid w:val="005876A9"/>
    <w:pPr>
      <w:keepNext/>
      <w:outlineLvl w:val="1"/>
    </w:pPr>
    <w:rPr>
      <w:rFonts w:ascii="Helvetica" w:hAnsi="Helvetica" w:cs="Helvetica"/>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876A9"/>
    <w:rPr>
      <w:rFonts w:ascii="Helvetica" w:hAnsi="Helvetica" w:cs="Helvetica"/>
      <w:b/>
      <w:bCs/>
      <w:szCs w:val="20"/>
    </w:rPr>
  </w:style>
  <w:style w:type="paragraph" w:styleId="BodyText2">
    <w:name w:val="Body Text 2"/>
    <w:basedOn w:val="Normal"/>
    <w:rsid w:val="005876A9"/>
    <w:rPr>
      <w:rFonts w:ascii="Helvetica" w:hAnsi="Helvetica" w:cs="Helvetica"/>
      <w:i/>
      <w:iCs/>
      <w:szCs w:val="20"/>
    </w:rPr>
  </w:style>
  <w:style w:type="paragraph" w:styleId="Header">
    <w:name w:val="header"/>
    <w:basedOn w:val="Normal"/>
    <w:rsid w:val="005876A9"/>
    <w:pPr>
      <w:widowControl w:val="0"/>
      <w:tabs>
        <w:tab w:val="center" w:pos="4320"/>
        <w:tab w:val="right" w:pos="8640"/>
      </w:tabs>
    </w:pPr>
    <w:rPr>
      <w:snapToGrid w:val="0"/>
      <w:szCs w:val="20"/>
    </w:rPr>
  </w:style>
  <w:style w:type="paragraph" w:styleId="Title">
    <w:name w:val="Title"/>
    <w:basedOn w:val="Normal"/>
    <w:qFormat/>
    <w:rsid w:val="005876A9"/>
    <w:pPr>
      <w:jc w:val="center"/>
    </w:pPr>
    <w:rPr>
      <w:rFonts w:ascii="Arial" w:hAnsi="Arial" w:cs="Arial"/>
      <w:b/>
      <w:bCs/>
      <w:sz w:val="20"/>
    </w:rPr>
  </w:style>
  <w:style w:type="character" w:styleId="Hyperlink">
    <w:name w:val="Hyperlink"/>
    <w:rsid w:val="005876A9"/>
    <w:rPr>
      <w:color w:val="0000FF"/>
      <w:u w:val="single"/>
    </w:rPr>
  </w:style>
  <w:style w:type="paragraph" w:styleId="CommentText">
    <w:name w:val="annotation text"/>
    <w:basedOn w:val="Normal"/>
    <w:link w:val="CommentTextChar"/>
    <w:semiHidden/>
    <w:rsid w:val="005876A9"/>
    <w:rPr>
      <w:sz w:val="20"/>
      <w:szCs w:val="20"/>
    </w:rPr>
  </w:style>
  <w:style w:type="paragraph" w:styleId="BodyTextIndent">
    <w:name w:val="Body Text Indent"/>
    <w:basedOn w:val="Normal"/>
    <w:rsid w:val="005876A9"/>
    <w:pPr>
      <w:spacing w:after="120"/>
      <w:ind w:left="360"/>
    </w:pPr>
  </w:style>
  <w:style w:type="paragraph" w:styleId="Footer">
    <w:name w:val="footer"/>
    <w:basedOn w:val="Normal"/>
    <w:rsid w:val="005876A9"/>
    <w:pPr>
      <w:tabs>
        <w:tab w:val="center" w:pos="4320"/>
        <w:tab w:val="right" w:pos="8640"/>
      </w:tabs>
    </w:pPr>
    <w:rPr>
      <w:sz w:val="20"/>
      <w:szCs w:val="20"/>
    </w:rPr>
  </w:style>
  <w:style w:type="character" w:styleId="PageNumber">
    <w:name w:val="page number"/>
    <w:basedOn w:val="DefaultParagraphFont"/>
    <w:rsid w:val="005876A9"/>
  </w:style>
  <w:style w:type="paragraph" w:customStyle="1" w:styleId="IndentLevel1">
    <w:name w:val="Indent Level 1"/>
    <w:basedOn w:val="Normal"/>
    <w:next w:val="Normal"/>
    <w:rsid w:val="005876A9"/>
    <w:pPr>
      <w:ind w:left="432" w:hanging="432"/>
    </w:pPr>
    <w:rPr>
      <w:szCs w:val="20"/>
    </w:rPr>
  </w:style>
  <w:style w:type="paragraph" w:styleId="TOC2">
    <w:name w:val="toc 2"/>
    <w:basedOn w:val="Normal"/>
    <w:next w:val="Normal"/>
    <w:autoRedefine/>
    <w:semiHidden/>
    <w:rsid w:val="00215F52"/>
    <w:pPr>
      <w:ind w:left="240"/>
    </w:pPr>
  </w:style>
  <w:style w:type="paragraph" w:styleId="TOC1">
    <w:name w:val="toc 1"/>
    <w:basedOn w:val="Normal"/>
    <w:next w:val="Normal"/>
    <w:autoRedefine/>
    <w:semiHidden/>
    <w:rsid w:val="00215F52"/>
  </w:style>
  <w:style w:type="character" w:styleId="CommentReference">
    <w:name w:val="annotation reference"/>
    <w:semiHidden/>
    <w:rsid w:val="001E09EB"/>
    <w:rPr>
      <w:sz w:val="16"/>
      <w:szCs w:val="16"/>
    </w:rPr>
  </w:style>
  <w:style w:type="paragraph" w:styleId="CommentSubject">
    <w:name w:val="annotation subject"/>
    <w:basedOn w:val="CommentText"/>
    <w:next w:val="CommentText"/>
    <w:semiHidden/>
    <w:rsid w:val="001E09EB"/>
    <w:rPr>
      <w:b/>
      <w:bCs/>
    </w:rPr>
  </w:style>
  <w:style w:type="paragraph" w:styleId="BalloonText">
    <w:name w:val="Balloon Text"/>
    <w:basedOn w:val="Normal"/>
    <w:semiHidden/>
    <w:rsid w:val="001E09EB"/>
    <w:rPr>
      <w:rFonts w:ascii="Tahoma" w:hAnsi="Tahoma" w:cs="Tahoma"/>
      <w:sz w:val="16"/>
      <w:szCs w:val="16"/>
    </w:rPr>
  </w:style>
  <w:style w:type="character" w:styleId="FollowedHyperlink">
    <w:name w:val="FollowedHyperlink"/>
    <w:rsid w:val="00AD5C5F"/>
    <w:rPr>
      <w:color w:val="606420"/>
      <w:u w:val="single"/>
    </w:rPr>
  </w:style>
  <w:style w:type="character" w:customStyle="1" w:styleId="CommentTextChar">
    <w:name w:val="Comment Text Char"/>
    <w:link w:val="CommentText"/>
    <w:semiHidden/>
    <w:rsid w:val="00531A67"/>
  </w:style>
  <w:style w:type="character" w:styleId="UnresolvedMention">
    <w:name w:val="Unresolved Mention"/>
    <w:uiPriority w:val="99"/>
    <w:semiHidden/>
    <w:unhideWhenUsed/>
    <w:rsid w:val="007F7F58"/>
    <w:rPr>
      <w:color w:val="605E5C"/>
      <w:shd w:val="clear" w:color="auto" w:fill="E1DFDD"/>
    </w:rPr>
  </w:style>
  <w:style w:type="paragraph" w:styleId="Revision">
    <w:name w:val="Revision"/>
    <w:hidden/>
    <w:uiPriority w:val="99"/>
    <w:semiHidden/>
    <w:rsid w:val="00346067"/>
    <w:rPr>
      <w:sz w:val="24"/>
      <w:szCs w:val="24"/>
    </w:rPr>
  </w:style>
  <w:style w:type="paragraph" w:styleId="ListParagraph">
    <w:name w:val="List Paragraph"/>
    <w:basedOn w:val="Normal"/>
    <w:uiPriority w:val="34"/>
    <w:qFormat/>
    <w:rsid w:val="00471701"/>
    <w:pPr>
      <w:ind w:left="720"/>
    </w:pPr>
  </w:style>
  <w:style w:type="table" w:styleId="TableGrid">
    <w:name w:val="Table Grid"/>
    <w:basedOn w:val="TableNormal"/>
    <w:uiPriority w:val="39"/>
    <w:rsid w:val="00C61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06040">
      <w:bodyDiv w:val="1"/>
      <w:marLeft w:val="0"/>
      <w:marRight w:val="0"/>
      <w:marTop w:val="0"/>
      <w:marBottom w:val="0"/>
      <w:divBdr>
        <w:top w:val="none" w:sz="0" w:space="0" w:color="auto"/>
        <w:left w:val="none" w:sz="0" w:space="0" w:color="auto"/>
        <w:bottom w:val="none" w:sz="0" w:space="0" w:color="auto"/>
        <w:right w:val="none" w:sz="0" w:space="0" w:color="auto"/>
      </w:divBdr>
      <w:divsChild>
        <w:div w:id="1765102268">
          <w:marLeft w:val="0"/>
          <w:marRight w:val="0"/>
          <w:marTop w:val="0"/>
          <w:marBottom w:val="0"/>
          <w:divBdr>
            <w:top w:val="none" w:sz="0" w:space="0" w:color="auto"/>
            <w:left w:val="none" w:sz="0" w:space="0" w:color="auto"/>
            <w:bottom w:val="none" w:sz="0" w:space="0" w:color="auto"/>
            <w:right w:val="none" w:sz="0" w:space="0" w:color="auto"/>
          </w:divBdr>
        </w:div>
      </w:divsChild>
    </w:div>
    <w:div w:id="442187076">
      <w:bodyDiv w:val="1"/>
      <w:marLeft w:val="0"/>
      <w:marRight w:val="0"/>
      <w:marTop w:val="0"/>
      <w:marBottom w:val="0"/>
      <w:divBdr>
        <w:top w:val="none" w:sz="0" w:space="0" w:color="auto"/>
        <w:left w:val="none" w:sz="0" w:space="0" w:color="auto"/>
        <w:bottom w:val="none" w:sz="0" w:space="0" w:color="auto"/>
        <w:right w:val="none" w:sz="0" w:space="0" w:color="auto"/>
      </w:divBdr>
      <w:divsChild>
        <w:div w:id="1605113791">
          <w:marLeft w:val="0"/>
          <w:marRight w:val="0"/>
          <w:marTop w:val="0"/>
          <w:marBottom w:val="0"/>
          <w:divBdr>
            <w:top w:val="none" w:sz="0" w:space="0" w:color="auto"/>
            <w:left w:val="none" w:sz="0" w:space="0" w:color="auto"/>
            <w:bottom w:val="none" w:sz="0" w:space="0" w:color="auto"/>
            <w:right w:val="none" w:sz="0" w:space="0" w:color="auto"/>
          </w:divBdr>
        </w:div>
      </w:divsChild>
    </w:div>
    <w:div w:id="443813128">
      <w:bodyDiv w:val="1"/>
      <w:marLeft w:val="0"/>
      <w:marRight w:val="0"/>
      <w:marTop w:val="0"/>
      <w:marBottom w:val="0"/>
      <w:divBdr>
        <w:top w:val="none" w:sz="0" w:space="0" w:color="auto"/>
        <w:left w:val="none" w:sz="0" w:space="0" w:color="auto"/>
        <w:bottom w:val="none" w:sz="0" w:space="0" w:color="auto"/>
        <w:right w:val="none" w:sz="0" w:space="0" w:color="auto"/>
      </w:divBdr>
      <w:divsChild>
        <w:div w:id="2110197672">
          <w:marLeft w:val="0"/>
          <w:marRight w:val="0"/>
          <w:marTop w:val="0"/>
          <w:marBottom w:val="0"/>
          <w:divBdr>
            <w:top w:val="none" w:sz="0" w:space="0" w:color="auto"/>
            <w:left w:val="none" w:sz="0" w:space="0" w:color="auto"/>
            <w:bottom w:val="none" w:sz="0" w:space="0" w:color="auto"/>
            <w:right w:val="none" w:sz="0" w:space="0" w:color="auto"/>
          </w:divBdr>
        </w:div>
      </w:divsChild>
    </w:div>
    <w:div w:id="799807341">
      <w:bodyDiv w:val="1"/>
      <w:marLeft w:val="0"/>
      <w:marRight w:val="0"/>
      <w:marTop w:val="0"/>
      <w:marBottom w:val="0"/>
      <w:divBdr>
        <w:top w:val="none" w:sz="0" w:space="0" w:color="auto"/>
        <w:left w:val="none" w:sz="0" w:space="0" w:color="auto"/>
        <w:bottom w:val="none" w:sz="0" w:space="0" w:color="auto"/>
        <w:right w:val="none" w:sz="0" w:space="0" w:color="auto"/>
      </w:divBdr>
      <w:divsChild>
        <w:div w:id="1088229148">
          <w:marLeft w:val="0"/>
          <w:marRight w:val="0"/>
          <w:marTop w:val="0"/>
          <w:marBottom w:val="0"/>
          <w:divBdr>
            <w:top w:val="none" w:sz="0" w:space="0" w:color="auto"/>
            <w:left w:val="none" w:sz="0" w:space="0" w:color="auto"/>
            <w:bottom w:val="none" w:sz="0" w:space="0" w:color="auto"/>
            <w:right w:val="none" w:sz="0" w:space="0" w:color="auto"/>
          </w:divBdr>
        </w:div>
      </w:divsChild>
    </w:div>
    <w:div w:id="1150949819">
      <w:bodyDiv w:val="1"/>
      <w:marLeft w:val="0"/>
      <w:marRight w:val="0"/>
      <w:marTop w:val="0"/>
      <w:marBottom w:val="0"/>
      <w:divBdr>
        <w:top w:val="none" w:sz="0" w:space="0" w:color="auto"/>
        <w:left w:val="none" w:sz="0" w:space="0" w:color="auto"/>
        <w:bottom w:val="none" w:sz="0" w:space="0" w:color="auto"/>
        <w:right w:val="none" w:sz="0" w:space="0" w:color="auto"/>
      </w:divBdr>
      <w:divsChild>
        <w:div w:id="1851947535">
          <w:marLeft w:val="0"/>
          <w:marRight w:val="0"/>
          <w:marTop w:val="0"/>
          <w:marBottom w:val="0"/>
          <w:divBdr>
            <w:top w:val="none" w:sz="0" w:space="0" w:color="auto"/>
            <w:left w:val="none" w:sz="0" w:space="0" w:color="auto"/>
            <w:bottom w:val="none" w:sz="0" w:space="0" w:color="auto"/>
            <w:right w:val="none" w:sz="0" w:space="0" w:color="auto"/>
          </w:divBdr>
        </w:div>
      </w:divsChild>
    </w:div>
    <w:div w:id="1378121167">
      <w:bodyDiv w:val="1"/>
      <w:marLeft w:val="0"/>
      <w:marRight w:val="0"/>
      <w:marTop w:val="0"/>
      <w:marBottom w:val="0"/>
      <w:divBdr>
        <w:top w:val="none" w:sz="0" w:space="0" w:color="auto"/>
        <w:left w:val="none" w:sz="0" w:space="0" w:color="auto"/>
        <w:bottom w:val="none" w:sz="0" w:space="0" w:color="auto"/>
        <w:right w:val="none" w:sz="0" w:space="0" w:color="auto"/>
      </w:divBdr>
      <w:divsChild>
        <w:div w:id="2030787726">
          <w:marLeft w:val="0"/>
          <w:marRight w:val="0"/>
          <w:marTop w:val="0"/>
          <w:marBottom w:val="0"/>
          <w:divBdr>
            <w:top w:val="none" w:sz="0" w:space="0" w:color="auto"/>
            <w:left w:val="none" w:sz="0" w:space="0" w:color="auto"/>
            <w:bottom w:val="none" w:sz="0" w:space="0" w:color="auto"/>
            <w:right w:val="none" w:sz="0" w:space="0" w:color="auto"/>
          </w:divBdr>
          <w:divsChild>
            <w:div w:id="74212143">
              <w:marLeft w:val="0"/>
              <w:marRight w:val="0"/>
              <w:marTop w:val="0"/>
              <w:marBottom w:val="0"/>
              <w:divBdr>
                <w:top w:val="none" w:sz="0" w:space="0" w:color="auto"/>
                <w:left w:val="none" w:sz="0" w:space="0" w:color="auto"/>
                <w:bottom w:val="none" w:sz="0" w:space="0" w:color="auto"/>
                <w:right w:val="none" w:sz="0" w:space="0" w:color="auto"/>
              </w:divBdr>
            </w:div>
            <w:div w:id="221184437">
              <w:marLeft w:val="0"/>
              <w:marRight w:val="0"/>
              <w:marTop w:val="0"/>
              <w:marBottom w:val="0"/>
              <w:divBdr>
                <w:top w:val="none" w:sz="0" w:space="0" w:color="auto"/>
                <w:left w:val="none" w:sz="0" w:space="0" w:color="auto"/>
                <w:bottom w:val="none" w:sz="0" w:space="0" w:color="auto"/>
                <w:right w:val="none" w:sz="0" w:space="0" w:color="auto"/>
              </w:divBdr>
            </w:div>
            <w:div w:id="325910708">
              <w:marLeft w:val="0"/>
              <w:marRight w:val="0"/>
              <w:marTop w:val="0"/>
              <w:marBottom w:val="0"/>
              <w:divBdr>
                <w:top w:val="none" w:sz="0" w:space="0" w:color="auto"/>
                <w:left w:val="none" w:sz="0" w:space="0" w:color="auto"/>
                <w:bottom w:val="none" w:sz="0" w:space="0" w:color="auto"/>
                <w:right w:val="none" w:sz="0" w:space="0" w:color="auto"/>
              </w:divBdr>
            </w:div>
            <w:div w:id="348258414">
              <w:marLeft w:val="0"/>
              <w:marRight w:val="0"/>
              <w:marTop w:val="0"/>
              <w:marBottom w:val="0"/>
              <w:divBdr>
                <w:top w:val="none" w:sz="0" w:space="0" w:color="auto"/>
                <w:left w:val="none" w:sz="0" w:space="0" w:color="auto"/>
                <w:bottom w:val="none" w:sz="0" w:space="0" w:color="auto"/>
                <w:right w:val="none" w:sz="0" w:space="0" w:color="auto"/>
              </w:divBdr>
            </w:div>
            <w:div w:id="565994040">
              <w:marLeft w:val="0"/>
              <w:marRight w:val="0"/>
              <w:marTop w:val="0"/>
              <w:marBottom w:val="0"/>
              <w:divBdr>
                <w:top w:val="none" w:sz="0" w:space="0" w:color="auto"/>
                <w:left w:val="none" w:sz="0" w:space="0" w:color="auto"/>
                <w:bottom w:val="none" w:sz="0" w:space="0" w:color="auto"/>
                <w:right w:val="none" w:sz="0" w:space="0" w:color="auto"/>
              </w:divBdr>
            </w:div>
            <w:div w:id="1902597370">
              <w:marLeft w:val="0"/>
              <w:marRight w:val="0"/>
              <w:marTop w:val="0"/>
              <w:marBottom w:val="0"/>
              <w:divBdr>
                <w:top w:val="none" w:sz="0" w:space="0" w:color="auto"/>
                <w:left w:val="none" w:sz="0" w:space="0" w:color="auto"/>
                <w:bottom w:val="none" w:sz="0" w:space="0" w:color="auto"/>
                <w:right w:val="none" w:sz="0" w:space="0" w:color="auto"/>
              </w:divBdr>
            </w:div>
            <w:div w:id="194904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00916">
      <w:bodyDiv w:val="1"/>
      <w:marLeft w:val="0"/>
      <w:marRight w:val="0"/>
      <w:marTop w:val="0"/>
      <w:marBottom w:val="0"/>
      <w:divBdr>
        <w:top w:val="none" w:sz="0" w:space="0" w:color="auto"/>
        <w:left w:val="none" w:sz="0" w:space="0" w:color="auto"/>
        <w:bottom w:val="none" w:sz="0" w:space="0" w:color="auto"/>
        <w:right w:val="none" w:sz="0" w:space="0" w:color="auto"/>
      </w:divBdr>
      <w:divsChild>
        <w:div w:id="768819137">
          <w:marLeft w:val="0"/>
          <w:marRight w:val="0"/>
          <w:marTop w:val="0"/>
          <w:marBottom w:val="0"/>
          <w:divBdr>
            <w:top w:val="none" w:sz="0" w:space="0" w:color="auto"/>
            <w:left w:val="none" w:sz="0" w:space="0" w:color="auto"/>
            <w:bottom w:val="none" w:sz="0" w:space="0" w:color="auto"/>
            <w:right w:val="none" w:sz="0" w:space="0" w:color="auto"/>
          </w:divBdr>
          <w:divsChild>
            <w:div w:id="4354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eann.brewer@healthtechsolutions.com" TargetMode="Externa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4716</Words>
  <Characters>26882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STATE OF SOUTH DAKOTA</vt:lpstr>
    </vt:vector>
  </TitlesOfParts>
  <Company>State of South Dakota</Company>
  <LinksUpToDate>false</LinksUpToDate>
  <CharactersWithSpaces>31535</CharactersWithSpaces>
  <SharedDoc>false</SharedDoc>
  <HLinks>
    <vt:vector size="30" baseType="variant">
      <vt:variant>
        <vt:i4>5177394</vt:i4>
      </vt:variant>
      <vt:variant>
        <vt:i4>0</vt:i4>
      </vt:variant>
      <vt:variant>
        <vt:i4>0</vt:i4>
      </vt:variant>
      <vt:variant>
        <vt:i4>5</vt:i4>
      </vt:variant>
      <vt:variant>
        <vt:lpwstr>mailto:Leeann.brewer@healthtechsolutions.com</vt:lpwstr>
      </vt:variant>
      <vt:variant>
        <vt:lpwstr/>
      </vt:variant>
      <vt:variant>
        <vt:i4>6422631</vt:i4>
      </vt:variant>
      <vt:variant>
        <vt:i4>9</vt:i4>
      </vt:variant>
      <vt:variant>
        <vt:i4>0</vt:i4>
      </vt:variant>
      <vt:variant>
        <vt:i4>5</vt:i4>
      </vt:variant>
      <vt:variant>
        <vt:lpwstr>https://en.wikipedia.org/wiki/Anti-BDS_laws</vt:lpwstr>
      </vt:variant>
      <vt:variant>
        <vt:lpwstr>cite_note-FOOTNOTEJacobsSchechter2017-20</vt:lpwstr>
      </vt:variant>
      <vt:variant>
        <vt:i4>121</vt:i4>
      </vt:variant>
      <vt:variant>
        <vt:i4>6</vt:i4>
      </vt:variant>
      <vt:variant>
        <vt:i4>0</vt:i4>
      </vt:variant>
      <vt:variant>
        <vt:i4>5</vt:i4>
      </vt:variant>
      <vt:variant>
        <vt:lpwstr>https://en.wikipedia.org/wiki/Center_for_Constitutional_Rights</vt:lpwstr>
      </vt:variant>
      <vt:variant>
        <vt:lpwstr/>
      </vt:variant>
      <vt:variant>
        <vt:i4>2555988</vt:i4>
      </vt:variant>
      <vt:variant>
        <vt:i4>3</vt:i4>
      </vt:variant>
      <vt:variant>
        <vt:i4>0</vt:i4>
      </vt:variant>
      <vt:variant>
        <vt:i4>5</vt:i4>
      </vt:variant>
      <vt:variant>
        <vt:lpwstr>https://en.wikipedia.org/wiki/Anti-BDS_laws</vt:lpwstr>
      </vt:variant>
      <vt:variant>
        <vt:lpwstr>cite_note-FOOTNOTE''Center_for_Constitutional_Rights''2016-107</vt:lpwstr>
      </vt:variant>
      <vt:variant>
        <vt:i4>6422631</vt:i4>
      </vt:variant>
      <vt:variant>
        <vt:i4>0</vt:i4>
      </vt:variant>
      <vt:variant>
        <vt:i4>0</vt:i4>
      </vt:variant>
      <vt:variant>
        <vt:i4>5</vt:i4>
      </vt:variant>
      <vt:variant>
        <vt:lpwstr>https://en.wikipedia.org/wiki/Anti-BDS_laws</vt:lpwstr>
      </vt:variant>
      <vt:variant>
        <vt:lpwstr>cite_note-FOOTNOTEJacobsSchechter2017-20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SOUTH DAKOTA</dc:title>
  <dc:subject/>
  <dc:creator>adpr24280</dc:creator>
  <cp:keywords/>
  <dc:description/>
  <cp:lastModifiedBy>Dan Chavez</cp:lastModifiedBy>
  <cp:revision>2</cp:revision>
  <dcterms:created xsi:type="dcterms:W3CDTF">2021-10-27T21:47:00Z</dcterms:created>
  <dcterms:modified xsi:type="dcterms:W3CDTF">2021-10-27T21:47:00Z</dcterms:modified>
</cp:coreProperties>
</file>